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DEBD" w14:textId="77777777" w:rsidR="00A26A82" w:rsidRPr="00C8688D" w:rsidRDefault="00A26A82" w:rsidP="00A26A82">
      <w:pPr>
        <w:jc w:val="center"/>
        <w:rPr>
          <w:rFonts w:ascii="Garamond" w:hAnsi="Garamond"/>
          <w:b/>
          <w:sz w:val="24"/>
          <w:szCs w:val="24"/>
        </w:rPr>
      </w:pPr>
      <w:r w:rsidRPr="00C8688D">
        <w:rPr>
          <w:rFonts w:ascii="Garamond" w:hAnsi="Garamond"/>
          <w:b/>
          <w:sz w:val="24"/>
          <w:szCs w:val="24"/>
        </w:rPr>
        <w:t xml:space="preserve">Polityka </w:t>
      </w:r>
      <w:r w:rsidR="00C8688D">
        <w:rPr>
          <w:rFonts w:ascii="Garamond" w:hAnsi="Garamond"/>
          <w:b/>
          <w:sz w:val="24"/>
          <w:szCs w:val="24"/>
        </w:rPr>
        <w:t>B</w:t>
      </w:r>
      <w:r w:rsidRPr="00C8688D">
        <w:rPr>
          <w:rFonts w:ascii="Garamond" w:hAnsi="Garamond"/>
          <w:b/>
          <w:sz w:val="24"/>
          <w:szCs w:val="24"/>
        </w:rPr>
        <w:t xml:space="preserve">ezpieczeństwa </w:t>
      </w:r>
    </w:p>
    <w:p w14:paraId="286ED366" w14:textId="7087B6DD" w:rsidR="00C8688D" w:rsidRDefault="00A26A82" w:rsidP="00C8688D">
      <w:pPr>
        <w:jc w:val="both"/>
        <w:rPr>
          <w:rFonts w:ascii="Garamond" w:hAnsi="Garamond"/>
          <w:u w:val="single"/>
        </w:rPr>
      </w:pPr>
      <w:r w:rsidRPr="00C8688D">
        <w:rPr>
          <w:rFonts w:ascii="Garamond" w:hAnsi="Garamond"/>
          <w:u w:val="single"/>
        </w:rPr>
        <w:t xml:space="preserve">Zawiera zbiór najważniejszych informacji z Polityki ochrony danych osobowych dla osób, których dane są przetwarzane przez </w:t>
      </w:r>
      <w:r w:rsidR="00637989">
        <w:rPr>
          <w:rFonts w:ascii="Garamond" w:hAnsi="Garamond"/>
          <w:u w:val="single"/>
        </w:rPr>
        <w:t>Administratora</w:t>
      </w:r>
      <w:r w:rsidR="00C8688D">
        <w:rPr>
          <w:rFonts w:ascii="Garamond" w:hAnsi="Garamond"/>
          <w:u w:val="single"/>
        </w:rPr>
        <w:t>:</w:t>
      </w:r>
    </w:p>
    <w:p w14:paraId="217F33B9" w14:textId="39C5A4DE" w:rsidR="00637989" w:rsidRPr="00637989" w:rsidRDefault="00637989" w:rsidP="00637989">
      <w:pPr>
        <w:jc w:val="center"/>
        <w:rPr>
          <w:rFonts w:ascii="Garamond" w:hAnsi="Garamond"/>
          <w:b/>
          <w:bCs/>
          <w:u w:val="single"/>
        </w:rPr>
      </w:pPr>
      <w:r>
        <w:rPr>
          <w:rFonts w:ascii="Garamond" w:hAnsi="Garamond"/>
          <w:b/>
          <w:bCs/>
          <w:u w:val="single"/>
        </w:rPr>
        <w:t xml:space="preserve">CIMC </w:t>
      </w:r>
      <w:proofErr w:type="spellStart"/>
      <w:r>
        <w:rPr>
          <w:rFonts w:ascii="Garamond" w:hAnsi="Garamond"/>
          <w:b/>
          <w:bCs/>
          <w:u w:val="single"/>
        </w:rPr>
        <w:t>Trailer</w:t>
      </w:r>
      <w:proofErr w:type="spellEnd"/>
      <w:r>
        <w:rPr>
          <w:rFonts w:ascii="Garamond" w:hAnsi="Garamond"/>
          <w:b/>
          <w:bCs/>
          <w:u w:val="single"/>
        </w:rPr>
        <w:t xml:space="preserve"> Poland Sp. z o.o. z siedzibą w Gdyni</w:t>
      </w:r>
    </w:p>
    <w:p w14:paraId="1F0D4A10" w14:textId="77777777" w:rsidR="00A26A82" w:rsidRPr="00C8688D" w:rsidRDefault="00A26A82" w:rsidP="00A26A82">
      <w:pPr>
        <w:pStyle w:val="Akapitzlist"/>
        <w:numPr>
          <w:ilvl w:val="0"/>
          <w:numId w:val="3"/>
        </w:numPr>
        <w:rPr>
          <w:rFonts w:ascii="Garamond" w:hAnsi="Garamond"/>
          <w:b/>
        </w:rPr>
      </w:pPr>
      <w:r w:rsidRPr="00C8688D">
        <w:rPr>
          <w:rFonts w:ascii="Garamond" w:hAnsi="Garamond"/>
          <w:b/>
        </w:rPr>
        <w:t>CZEGO DOTYCZY POLITYKA BEZPIECZEŃSTWA I KOGO OBOWIĄZUJE</w:t>
      </w:r>
    </w:p>
    <w:p w14:paraId="5BDF1A88" w14:textId="73B925F2" w:rsidR="00A26A82" w:rsidRPr="00C8688D" w:rsidRDefault="00A26A82" w:rsidP="00EF3C8D">
      <w:pPr>
        <w:jc w:val="both"/>
        <w:rPr>
          <w:rFonts w:ascii="Garamond" w:hAnsi="Garamond"/>
        </w:rPr>
      </w:pPr>
      <w:r w:rsidRPr="00C8688D">
        <w:rPr>
          <w:rFonts w:ascii="Garamond" w:hAnsi="Garamond"/>
        </w:rPr>
        <w:t>Polityka bezpieczeństwa dotyczy wszystkich danych, które są</w:t>
      </w:r>
      <w:r w:rsidRPr="00C8688D">
        <w:rPr>
          <w:rFonts w:ascii="Garamond" w:hAnsi="Garamond"/>
          <w:b/>
        </w:rPr>
        <w:t xml:space="preserve"> </w:t>
      </w:r>
      <w:r w:rsidRPr="00C8688D">
        <w:rPr>
          <w:rFonts w:ascii="Garamond" w:hAnsi="Garamond"/>
        </w:rPr>
        <w:t xml:space="preserve">przetwarzane przez </w:t>
      </w:r>
      <w:r w:rsidR="00637989">
        <w:rPr>
          <w:rFonts w:ascii="Garamond" w:hAnsi="Garamond"/>
        </w:rPr>
        <w:t>Administratora</w:t>
      </w:r>
      <w:r w:rsidRPr="00C8688D">
        <w:rPr>
          <w:rFonts w:ascii="Garamond" w:hAnsi="Garamond"/>
        </w:rPr>
        <w:t xml:space="preserve"> niezależnie od formy i sposobu ich uzyskania. Dotyczy w szczególności danych bezpośrednio przetwarzanych (zbieranych, gromadzonych od Państwa), powierzonych na mocy umów powierzenia oraz takich, które </w:t>
      </w:r>
      <w:r w:rsidR="00637989">
        <w:rPr>
          <w:rFonts w:ascii="Garamond" w:hAnsi="Garamond"/>
        </w:rPr>
        <w:t>Administrator</w:t>
      </w:r>
      <w:r w:rsidRPr="00C8688D">
        <w:rPr>
          <w:rFonts w:ascii="Garamond" w:hAnsi="Garamond"/>
        </w:rPr>
        <w:t xml:space="preserve"> uzyska</w:t>
      </w:r>
      <w:r w:rsidR="00637989">
        <w:rPr>
          <w:rFonts w:ascii="Garamond" w:hAnsi="Garamond"/>
        </w:rPr>
        <w:t>ł</w:t>
      </w:r>
      <w:r w:rsidRPr="00C8688D">
        <w:rPr>
          <w:rFonts w:ascii="Garamond" w:hAnsi="Garamond"/>
        </w:rPr>
        <w:t xml:space="preserve"> z innego źródła </w:t>
      </w:r>
      <w:r w:rsidR="00C8688D">
        <w:rPr>
          <w:rFonts w:ascii="Garamond" w:hAnsi="Garamond"/>
        </w:rPr>
        <w:t xml:space="preserve">np. </w:t>
      </w:r>
      <w:r w:rsidR="00A426BC">
        <w:rPr>
          <w:rFonts w:ascii="Garamond" w:hAnsi="Garamond"/>
        </w:rPr>
        <w:t xml:space="preserve">jako dziecko zgłoszone do ubezpieczeń </w:t>
      </w:r>
      <w:r w:rsidRPr="00C8688D">
        <w:rPr>
          <w:rFonts w:ascii="Garamond" w:hAnsi="Garamond"/>
        </w:rPr>
        <w:t xml:space="preserve">(nawet w sposób nieuprawniony, z jawnych rejestrów, poprzez podanie przez podmioty trzecie). Bez względu na źródło pochodzenia danych osobowych </w:t>
      </w:r>
      <w:r w:rsidR="00C8688D">
        <w:rPr>
          <w:rFonts w:ascii="Garamond" w:hAnsi="Garamond"/>
        </w:rPr>
        <w:t>zasady ochrony danych osobowych wyrażone w tym dokumencie i dokumentach źródłowych Spó</w:t>
      </w:r>
      <w:r w:rsidR="00A426BC">
        <w:rPr>
          <w:rFonts w:ascii="Garamond" w:hAnsi="Garamond"/>
        </w:rPr>
        <w:t>łki</w:t>
      </w:r>
      <w:r w:rsidR="00C8688D">
        <w:rPr>
          <w:rFonts w:ascii="Garamond" w:hAnsi="Garamond"/>
        </w:rPr>
        <w:t xml:space="preserve"> (także tych niejawnych, które określają metody ochrony danych osobowych, stosowane zabezpieczenia) </w:t>
      </w:r>
      <w:r w:rsidRPr="00C8688D">
        <w:rPr>
          <w:rFonts w:ascii="Garamond" w:hAnsi="Garamond"/>
        </w:rPr>
        <w:t>obowiązuj</w:t>
      </w:r>
      <w:r w:rsidR="00C8688D">
        <w:rPr>
          <w:rFonts w:ascii="Garamond" w:hAnsi="Garamond"/>
        </w:rPr>
        <w:t xml:space="preserve">ą </w:t>
      </w:r>
      <w:r w:rsidR="00A426BC">
        <w:rPr>
          <w:rFonts w:ascii="Garamond" w:hAnsi="Garamond"/>
        </w:rPr>
        <w:t>Administratora</w:t>
      </w:r>
      <w:r w:rsidRPr="00C8688D">
        <w:rPr>
          <w:rFonts w:ascii="Garamond" w:hAnsi="Garamond"/>
        </w:rPr>
        <w:t xml:space="preserve"> co do wszystkich danych, także tych uzyskanych przed dniem nowelizacji przepisów o RODO w maju 2018r i wejściem w życie Rozporządzenia</w:t>
      </w:r>
      <w:r w:rsidR="00C8688D">
        <w:rPr>
          <w:rFonts w:ascii="Garamond" w:hAnsi="Garamond"/>
        </w:rPr>
        <w:t xml:space="preserve"> unijnego z 2018r</w:t>
      </w:r>
      <w:r w:rsidRPr="00C8688D">
        <w:rPr>
          <w:rFonts w:ascii="Garamond" w:hAnsi="Garamond"/>
        </w:rPr>
        <w:t xml:space="preserve">. </w:t>
      </w:r>
      <w:r w:rsidR="00C8688D">
        <w:rPr>
          <w:rFonts w:ascii="Garamond" w:hAnsi="Garamond"/>
        </w:rPr>
        <w:t xml:space="preserve">Z uwagi na wcześniejsze poinformowanie, przed 2018r., o administrowaniu Państwa danymi przez </w:t>
      </w:r>
      <w:r w:rsidR="00A426BC">
        <w:rPr>
          <w:rFonts w:ascii="Garamond" w:hAnsi="Garamond"/>
        </w:rPr>
        <w:t>Administratora</w:t>
      </w:r>
      <w:r w:rsidR="00C8688D">
        <w:rPr>
          <w:rFonts w:ascii="Garamond" w:hAnsi="Garamond"/>
        </w:rPr>
        <w:t xml:space="preserve"> obecnie nie wykonujemy tego obowiązku informacyjnego wobec klientów, których dane już przetwarzamy. Jest on realizowany na gruncie obecnych przepisów i w obecnym kształcie co do danych nowo pozyskanych lub w procesie zmiany umów. </w:t>
      </w:r>
    </w:p>
    <w:p w14:paraId="28D207DB" w14:textId="77777777" w:rsidR="00EF3C8D" w:rsidRDefault="00A26A82" w:rsidP="00EF3C8D">
      <w:pPr>
        <w:ind w:left="360"/>
        <w:jc w:val="both"/>
        <w:rPr>
          <w:rFonts w:ascii="Garamond" w:hAnsi="Garamond"/>
          <w:b/>
        </w:rPr>
      </w:pPr>
      <w:r w:rsidRPr="00C8688D">
        <w:rPr>
          <w:rFonts w:ascii="Garamond" w:hAnsi="Garamond"/>
          <w:b/>
        </w:rPr>
        <w:t xml:space="preserve">Do kogo stosujemy: </w:t>
      </w:r>
    </w:p>
    <w:p w14:paraId="2655F862" w14:textId="5C5AF767" w:rsidR="00A26A82" w:rsidRPr="00EF3C8D" w:rsidRDefault="00A26A82" w:rsidP="00EF3C8D">
      <w:pPr>
        <w:jc w:val="both"/>
        <w:rPr>
          <w:rFonts w:ascii="Garamond" w:hAnsi="Garamond"/>
          <w:b/>
        </w:rPr>
      </w:pPr>
      <w:r w:rsidRPr="00C8688D">
        <w:rPr>
          <w:rFonts w:ascii="Garamond" w:hAnsi="Garamond"/>
        </w:rPr>
        <w:t xml:space="preserve">Polityka </w:t>
      </w:r>
      <w:r w:rsidR="00C8688D">
        <w:rPr>
          <w:rFonts w:ascii="Garamond" w:hAnsi="Garamond"/>
        </w:rPr>
        <w:t>B</w:t>
      </w:r>
      <w:r w:rsidRPr="00C8688D">
        <w:rPr>
          <w:rFonts w:ascii="Garamond" w:hAnsi="Garamond"/>
        </w:rPr>
        <w:t>ezpieczeństwa obowiązuje wszystkie osoby (pracowników, klientów, podmioty współpracujące</w:t>
      </w:r>
      <w:r w:rsidR="00C8688D">
        <w:rPr>
          <w:rFonts w:ascii="Garamond" w:hAnsi="Garamond"/>
        </w:rPr>
        <w:t>, świadków zdarzeń</w:t>
      </w:r>
      <w:r w:rsidRPr="00C8688D">
        <w:rPr>
          <w:rFonts w:ascii="Garamond" w:hAnsi="Garamond"/>
        </w:rPr>
        <w:t xml:space="preserve">), których dane osobowe są przetwarzane lub procesowane przez </w:t>
      </w:r>
      <w:r w:rsidR="00A426BC">
        <w:rPr>
          <w:rFonts w:ascii="Garamond" w:hAnsi="Garamond"/>
        </w:rPr>
        <w:t>Administratora</w:t>
      </w:r>
      <w:r w:rsidRPr="00C8688D">
        <w:rPr>
          <w:rFonts w:ascii="Garamond" w:hAnsi="Garamond"/>
        </w:rPr>
        <w:t xml:space="preserve">, bez względu na charakter zatrudnienia lub współpracy tych osób (umowa o pracę, zlecenie, współpracę, dzieło) czy typ zwartej umowy </w:t>
      </w:r>
      <w:r w:rsidR="00A426BC">
        <w:rPr>
          <w:rFonts w:ascii="Garamond" w:hAnsi="Garamond"/>
        </w:rPr>
        <w:t>(zlecenie usługi, usługa transportowa, zamówienie</w:t>
      </w:r>
      <w:r w:rsidR="00C8688D">
        <w:rPr>
          <w:rFonts w:ascii="Garamond" w:hAnsi="Garamond"/>
        </w:rPr>
        <w:t>, umowa powierzenia danych osobowych</w:t>
      </w:r>
      <w:r w:rsidRPr="00C8688D">
        <w:rPr>
          <w:rFonts w:ascii="Garamond" w:hAnsi="Garamond"/>
        </w:rPr>
        <w:t xml:space="preserve">). </w:t>
      </w:r>
    </w:p>
    <w:p w14:paraId="4B269899" w14:textId="77777777" w:rsidR="00A26A82" w:rsidRPr="00C8688D" w:rsidRDefault="00A26A82" w:rsidP="00A26A82">
      <w:pPr>
        <w:ind w:left="360"/>
        <w:jc w:val="both"/>
        <w:rPr>
          <w:rFonts w:ascii="Garamond" w:hAnsi="Garamond"/>
          <w:b/>
        </w:rPr>
      </w:pPr>
      <w:r w:rsidRPr="00C8688D">
        <w:rPr>
          <w:rFonts w:ascii="Garamond" w:hAnsi="Garamond"/>
          <w:b/>
        </w:rPr>
        <w:t xml:space="preserve">Zakres stosowania: </w:t>
      </w:r>
    </w:p>
    <w:p w14:paraId="22B90CFC" w14:textId="5923C8D6" w:rsidR="00A26A82" w:rsidRPr="00C8688D" w:rsidRDefault="00A26A82" w:rsidP="00EF3C8D">
      <w:pPr>
        <w:jc w:val="both"/>
        <w:rPr>
          <w:rFonts w:ascii="Garamond" w:hAnsi="Garamond"/>
        </w:rPr>
      </w:pPr>
      <w:r w:rsidRPr="00C8688D">
        <w:rPr>
          <w:rFonts w:ascii="Garamond" w:hAnsi="Garamond"/>
        </w:rPr>
        <w:t xml:space="preserve">Polityka </w:t>
      </w:r>
      <w:r w:rsidR="00C8688D">
        <w:rPr>
          <w:rFonts w:ascii="Garamond" w:hAnsi="Garamond"/>
        </w:rPr>
        <w:t>B</w:t>
      </w:r>
      <w:r w:rsidRPr="00C8688D">
        <w:rPr>
          <w:rFonts w:ascii="Garamond" w:hAnsi="Garamond"/>
        </w:rPr>
        <w:t xml:space="preserve">ezpieczeństwa obowiązuje co do wszystkich procesów przetwarzania danych osobowych u </w:t>
      </w:r>
      <w:r w:rsidR="00A426BC">
        <w:rPr>
          <w:rFonts w:ascii="Garamond" w:hAnsi="Garamond"/>
        </w:rPr>
        <w:t>Administratora</w:t>
      </w:r>
      <w:r w:rsidRPr="00C8688D">
        <w:rPr>
          <w:rFonts w:ascii="Garamond" w:hAnsi="Garamond"/>
        </w:rPr>
        <w:t xml:space="preserve">. Bez względu na formę działań dokonywanych na danych osobowych i jest obligatoryjna do stosowania i wdrożenia procedur tutaj wskazanych. Nawet działania zmierzające do incydentalnego, jednorazowego, działania na danych osobowych (np. usunięcia trwałego danych osobowych) są objęte polityką. </w:t>
      </w:r>
    </w:p>
    <w:p w14:paraId="3033EC80" w14:textId="77777777" w:rsidR="00A26A82" w:rsidRPr="00C8688D" w:rsidRDefault="00A26A82" w:rsidP="00A26A82">
      <w:pPr>
        <w:ind w:left="360"/>
        <w:jc w:val="both"/>
        <w:rPr>
          <w:rFonts w:ascii="Garamond" w:hAnsi="Garamond"/>
          <w:b/>
        </w:rPr>
      </w:pPr>
      <w:r w:rsidRPr="00C8688D">
        <w:rPr>
          <w:rFonts w:ascii="Garamond" w:hAnsi="Garamond"/>
          <w:b/>
        </w:rPr>
        <w:t>Słowniczek pojęć:</w:t>
      </w:r>
    </w:p>
    <w:p w14:paraId="5304B2E1" w14:textId="77777777" w:rsidR="00A26A82" w:rsidRPr="00C8688D" w:rsidRDefault="00A26A82" w:rsidP="00EF3C8D">
      <w:pPr>
        <w:jc w:val="both"/>
        <w:rPr>
          <w:rFonts w:ascii="Garamond" w:hAnsi="Garamond"/>
        </w:rPr>
      </w:pPr>
      <w:r w:rsidRPr="00C8688D">
        <w:rPr>
          <w:rFonts w:ascii="Garamond" w:hAnsi="Garamond"/>
        </w:rPr>
        <w:t xml:space="preserve">Administrator – osoba fizyczna lub prawna który samodzielnie lub wspólnie z innymi ustala cele i sposoby przetwarzania danych osobowych - w rozumieniu art. 4 pkt. 7 Rozporządzenia, </w:t>
      </w:r>
    </w:p>
    <w:p w14:paraId="764F4D68" w14:textId="0AE8B84C" w:rsidR="00A26A82" w:rsidRPr="00C8688D" w:rsidRDefault="00EF3C8D" w:rsidP="00EF3C8D">
      <w:pPr>
        <w:jc w:val="both"/>
        <w:rPr>
          <w:rFonts w:ascii="Garamond" w:hAnsi="Garamond"/>
        </w:rPr>
      </w:pPr>
      <w:r>
        <w:rPr>
          <w:rFonts w:ascii="Garamond" w:hAnsi="Garamond"/>
        </w:rPr>
        <w:t>A</w:t>
      </w:r>
      <w:r w:rsidR="00A26A82" w:rsidRPr="00C8688D">
        <w:rPr>
          <w:rFonts w:ascii="Garamond" w:hAnsi="Garamond"/>
        </w:rPr>
        <w:t xml:space="preserve">dministrator Systemów Informatycznych (ASI) – osoba wyznaczona przez </w:t>
      </w:r>
      <w:r w:rsidR="00F8213E">
        <w:rPr>
          <w:rFonts w:ascii="Garamond" w:hAnsi="Garamond"/>
        </w:rPr>
        <w:t>Administratora</w:t>
      </w:r>
      <w:r w:rsidR="00A26A82" w:rsidRPr="00C8688D">
        <w:rPr>
          <w:rFonts w:ascii="Garamond" w:hAnsi="Garamond"/>
        </w:rPr>
        <w:t>, koordynująca działania związane z zapewnieniem bezpieczeństwa systemów informatycznych, w tym również odpowiadająca za nadzór nad zabezpieczeniem danych osobowych przetwarzanych w systemach informatycznych wykorzystywanych przez Administratora,</w:t>
      </w:r>
    </w:p>
    <w:p w14:paraId="5B598FA8" w14:textId="77777777" w:rsidR="00A26A82" w:rsidRPr="00C8688D" w:rsidRDefault="00A26A82" w:rsidP="00EF3C8D">
      <w:pPr>
        <w:jc w:val="both"/>
        <w:rPr>
          <w:rFonts w:ascii="Garamond" w:hAnsi="Garamond"/>
        </w:rPr>
      </w:pPr>
      <w:r w:rsidRPr="00C8688D">
        <w:rPr>
          <w:rFonts w:ascii="Garamond" w:hAnsi="Garamond"/>
        </w:rPr>
        <w:t>Dane osobowe – informacje o zidentyfikowanej lub możliwej do zidentyfikowania osobie fizycznej - w rozumieniu art. 4 pkt. 1 Rozporządzenia,</w:t>
      </w:r>
    </w:p>
    <w:p w14:paraId="15E90A0F" w14:textId="3BC4933A" w:rsidR="00A26A82" w:rsidRPr="00C8688D" w:rsidRDefault="00C8688D" w:rsidP="00EF3C8D">
      <w:pPr>
        <w:jc w:val="both"/>
        <w:rPr>
          <w:rFonts w:ascii="Garamond" w:hAnsi="Garamond"/>
        </w:rPr>
      </w:pPr>
      <w:r>
        <w:rPr>
          <w:rFonts w:ascii="Garamond" w:hAnsi="Garamond"/>
        </w:rPr>
        <w:t>Specjalista ds. RODO</w:t>
      </w:r>
      <w:r w:rsidR="00A26A82" w:rsidRPr="00C8688D">
        <w:rPr>
          <w:rFonts w:ascii="Garamond" w:hAnsi="Garamond"/>
        </w:rPr>
        <w:t xml:space="preserve"> – osoba wyznaczona przez </w:t>
      </w:r>
      <w:r w:rsidR="00A426BC">
        <w:rPr>
          <w:rFonts w:ascii="Garamond" w:hAnsi="Garamond"/>
        </w:rPr>
        <w:t>Administratora</w:t>
      </w:r>
      <w:r w:rsidR="00A26A82" w:rsidRPr="00C8688D">
        <w:rPr>
          <w:rFonts w:ascii="Garamond" w:hAnsi="Garamond"/>
        </w:rPr>
        <w:t xml:space="preserve">, koordynująca procesy związane z przestrzeganiem zasad ochrony danych osobowych w ramach procesów przetwarzania danych osobowych zachodzących w strukturze </w:t>
      </w:r>
      <w:r w:rsidR="00A426BC">
        <w:rPr>
          <w:rFonts w:ascii="Garamond" w:hAnsi="Garamond"/>
        </w:rPr>
        <w:t>Administratora</w:t>
      </w:r>
      <w:r w:rsidR="00A26A82" w:rsidRPr="00C8688D">
        <w:rPr>
          <w:rFonts w:ascii="Garamond" w:hAnsi="Garamond"/>
        </w:rPr>
        <w:t>,</w:t>
      </w:r>
    </w:p>
    <w:p w14:paraId="283395C0" w14:textId="77777777" w:rsidR="00A26A82" w:rsidRPr="00C8688D" w:rsidRDefault="00A26A82" w:rsidP="00A26A82">
      <w:pPr>
        <w:ind w:left="360"/>
        <w:jc w:val="both"/>
        <w:rPr>
          <w:rFonts w:ascii="Garamond" w:hAnsi="Garamond"/>
        </w:rPr>
      </w:pPr>
      <w:r w:rsidRPr="00C8688D">
        <w:rPr>
          <w:rFonts w:ascii="Garamond" w:hAnsi="Garamond"/>
        </w:rPr>
        <w:lastRenderedPageBreak/>
        <w:t xml:space="preserve">Naruszenie ochrony danych osobowych - naruszenie bezpieczeństwa prowadzące do przypadkowego lub niezgodnego z prawem zniszczenia, utracenia, zmodyfikowania, nieuprawnionego ujawnienia lub dostępu do danych osobowych- w rozumieniu art. 4 pkt. 12 Rozporządzenia, </w:t>
      </w:r>
    </w:p>
    <w:p w14:paraId="5E04B858" w14:textId="77777777" w:rsidR="00A26A82" w:rsidRPr="00C8688D" w:rsidRDefault="00A26A82" w:rsidP="00A26A82">
      <w:pPr>
        <w:ind w:left="360"/>
        <w:jc w:val="both"/>
        <w:rPr>
          <w:rFonts w:ascii="Garamond" w:hAnsi="Garamond"/>
        </w:rPr>
      </w:pPr>
      <w:r w:rsidRPr="00C8688D">
        <w:rPr>
          <w:rFonts w:ascii="Garamond" w:hAnsi="Garamond"/>
        </w:rPr>
        <w:t>Organ nadzorczy – niezależny organ publiczny w celu ochrony podstawowych praw i wolności osób fizycznych w związku z przetwarzaniem oraz ułatwiania swobodnego przepływu danych osobowych w Unii, powołany w każdym państwie członkowskim Unii, którego podstawowym zadaniem jest monitorowanie stosowania RODO,</w:t>
      </w:r>
    </w:p>
    <w:p w14:paraId="762100C0" w14:textId="77777777" w:rsidR="00A26A82" w:rsidRPr="00C8688D" w:rsidRDefault="00A26A82" w:rsidP="00A26A82">
      <w:pPr>
        <w:ind w:left="360"/>
        <w:jc w:val="both"/>
        <w:rPr>
          <w:rFonts w:ascii="Garamond" w:hAnsi="Garamond"/>
        </w:rPr>
      </w:pPr>
      <w:r w:rsidRPr="00C8688D">
        <w:rPr>
          <w:rFonts w:ascii="Garamond" w:hAnsi="Garamond"/>
        </w:rPr>
        <w:t xml:space="preserve">Państwo trzecie – państwo nienależące do Europejskiego Obszaru Gospodarczego. </w:t>
      </w:r>
    </w:p>
    <w:p w14:paraId="6B26BE75" w14:textId="77777777" w:rsidR="00A26A82" w:rsidRPr="00C8688D" w:rsidRDefault="00A26A82" w:rsidP="00A26A82">
      <w:pPr>
        <w:ind w:left="360"/>
        <w:jc w:val="both"/>
        <w:rPr>
          <w:rFonts w:ascii="Garamond" w:hAnsi="Garamond"/>
        </w:rPr>
      </w:pPr>
      <w:r w:rsidRPr="00C8688D">
        <w:rPr>
          <w:rFonts w:ascii="Garamond" w:hAnsi="Garamond"/>
        </w:rPr>
        <w:t>Podmiot przetwarzający – osoba fizyczna lub prawna, która przetwarza dane osobowe w imieniu Administratora - w rozumieniu art. 4 pkt. 8 Rozporządzenia,</w:t>
      </w:r>
    </w:p>
    <w:p w14:paraId="48658052" w14:textId="77777777" w:rsidR="00A26A82" w:rsidRPr="00C8688D" w:rsidRDefault="00A26A82" w:rsidP="00A26A82">
      <w:pPr>
        <w:ind w:left="360"/>
        <w:jc w:val="both"/>
        <w:rPr>
          <w:rFonts w:ascii="Garamond" w:hAnsi="Garamond"/>
        </w:rPr>
      </w:pPr>
      <w:r w:rsidRPr="00C8688D">
        <w:rPr>
          <w:rFonts w:ascii="Garamond" w:hAnsi="Garamond"/>
        </w:rPr>
        <w:t>Przetwarzanie – operacja lub zestaw operacji wykonywanych na danych osobowych, lub na zestawach danych osobowych w sposób zautomatyzowany lub nie - w rozumieniu art. 4 pkt. 2 Rozporządzenia,</w:t>
      </w:r>
    </w:p>
    <w:p w14:paraId="78F8A054" w14:textId="77777777" w:rsidR="00A26A82" w:rsidRPr="00C8688D" w:rsidRDefault="00A26A82" w:rsidP="00A26A82">
      <w:pPr>
        <w:ind w:left="360"/>
        <w:jc w:val="both"/>
        <w:rPr>
          <w:rFonts w:ascii="Garamond" w:hAnsi="Garamond"/>
        </w:rPr>
      </w:pPr>
      <w:r w:rsidRPr="00C8688D">
        <w:rPr>
          <w:rFonts w:ascii="Garamond" w:hAnsi="Garamond"/>
        </w:rPr>
        <w:t>Rozporządzenia-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14:paraId="752BAED9" w14:textId="77777777" w:rsidR="00A26A82" w:rsidRPr="00C8688D" w:rsidRDefault="00A26A82" w:rsidP="00A26A82">
      <w:pPr>
        <w:ind w:left="360"/>
        <w:jc w:val="both"/>
        <w:rPr>
          <w:rFonts w:ascii="Garamond" w:hAnsi="Garamond"/>
        </w:rPr>
      </w:pPr>
      <w:r w:rsidRPr="00C8688D">
        <w:rPr>
          <w:rFonts w:ascii="Garamond" w:hAnsi="Garamond"/>
        </w:rPr>
        <w:t>Rozporządzenie – Rozporządzenie PE i Rady (UE) 2016/679 z dnia 27 kwietnia 2016 r. w sprawie ochrony osób fizycznych w związku z przetwarzaniem danych osobowych i w sprawie swobodnego przepływu takich danych oraz uchylenia dyrektywy 95/46/WE (ogólne rozporządzenie o ochronie danych) - Dz. Urz. UE L 119, z dnia 4.5.2016r.</w:t>
      </w:r>
    </w:p>
    <w:p w14:paraId="27DFB03F" w14:textId="77777777" w:rsidR="00A26A82" w:rsidRPr="00C8688D" w:rsidRDefault="00A26A82" w:rsidP="00A26A82">
      <w:pPr>
        <w:ind w:left="360"/>
        <w:jc w:val="both"/>
        <w:rPr>
          <w:rFonts w:ascii="Garamond" w:hAnsi="Garamond"/>
        </w:rPr>
      </w:pPr>
      <w:r w:rsidRPr="00C8688D">
        <w:rPr>
          <w:rFonts w:ascii="Garamond" w:hAnsi="Garamond"/>
        </w:rPr>
        <w:t>Ustawa - ustawa z dnia 10 maja 2018 r. o ochronie danych osobowych (tekst jedn. Dz. U. z 2018 r., poz. 1000 ze zm.),</w:t>
      </w:r>
    </w:p>
    <w:p w14:paraId="02B25B8F" w14:textId="77777777" w:rsidR="00A26A82" w:rsidRPr="00C8688D" w:rsidRDefault="00A26A82" w:rsidP="00A26A82">
      <w:pPr>
        <w:ind w:left="360"/>
        <w:jc w:val="both"/>
        <w:rPr>
          <w:rFonts w:ascii="Garamond" w:hAnsi="Garamond"/>
        </w:rPr>
      </w:pPr>
      <w:r w:rsidRPr="00C8688D">
        <w:rPr>
          <w:rFonts w:ascii="Garamond" w:hAnsi="Garamond"/>
        </w:rPr>
        <w:t xml:space="preserve">Zbiór danych – uporządkowany zestaw danych osobowych dostępny wedle określonych kryteriów- w rozumieniu art. 4 pkt. 6 Rozporządzenia. </w:t>
      </w:r>
    </w:p>
    <w:p w14:paraId="0F6F3779" w14:textId="77777777" w:rsidR="00A26A82" w:rsidRPr="00C8688D" w:rsidRDefault="00A26A82" w:rsidP="00A26A82">
      <w:pPr>
        <w:pStyle w:val="Akapitzlist"/>
        <w:numPr>
          <w:ilvl w:val="0"/>
          <w:numId w:val="3"/>
        </w:numPr>
        <w:jc w:val="both"/>
        <w:rPr>
          <w:rFonts w:ascii="Garamond" w:hAnsi="Garamond"/>
          <w:b/>
        </w:rPr>
      </w:pPr>
      <w:r w:rsidRPr="00C8688D">
        <w:rPr>
          <w:rFonts w:ascii="Garamond" w:hAnsi="Garamond"/>
          <w:b/>
        </w:rPr>
        <w:t>OSOBY ODPOWIEDZIALNE ZA OCHRONĘ DANYCH OSOBOWYCH</w:t>
      </w:r>
    </w:p>
    <w:p w14:paraId="38AFCB1E" w14:textId="77777777" w:rsidR="00A26A82" w:rsidRPr="00C8688D" w:rsidRDefault="00A26A82" w:rsidP="00A26A82">
      <w:pPr>
        <w:jc w:val="both"/>
        <w:rPr>
          <w:rFonts w:ascii="Garamond" w:hAnsi="Garamond"/>
          <w:b/>
        </w:rPr>
      </w:pPr>
      <w:r w:rsidRPr="00C8688D">
        <w:rPr>
          <w:rFonts w:ascii="Garamond" w:hAnsi="Garamond"/>
          <w:b/>
        </w:rPr>
        <w:t xml:space="preserve">Administratorem danych osobowych jest: </w:t>
      </w:r>
    </w:p>
    <w:p w14:paraId="25B63F55" w14:textId="77777777" w:rsidR="00EF3C8D" w:rsidRPr="00EF3C8D" w:rsidRDefault="00EF3C8D" w:rsidP="00EF3C8D">
      <w:pPr>
        <w:ind w:right="283"/>
        <w:jc w:val="both"/>
        <w:rPr>
          <w:rFonts w:ascii="Garamond" w:hAnsi="Garamond" w:cs="Tahoma"/>
          <w:b/>
          <w:bCs/>
          <w:sz w:val="20"/>
          <w:szCs w:val="20"/>
        </w:rPr>
      </w:pPr>
      <w:r w:rsidRPr="00EF3C8D">
        <w:rPr>
          <w:rFonts w:ascii="Garamond" w:hAnsi="Garamond" w:cs="Tahoma"/>
          <w:b/>
          <w:bCs/>
          <w:sz w:val="20"/>
          <w:szCs w:val="20"/>
        </w:rPr>
        <w:t xml:space="preserve">CIMC </w:t>
      </w:r>
      <w:proofErr w:type="spellStart"/>
      <w:r w:rsidRPr="00EF3C8D">
        <w:rPr>
          <w:rFonts w:ascii="Garamond" w:hAnsi="Garamond" w:cs="Tahoma"/>
          <w:b/>
          <w:bCs/>
          <w:sz w:val="20"/>
          <w:szCs w:val="20"/>
        </w:rPr>
        <w:t>Trailer</w:t>
      </w:r>
      <w:proofErr w:type="spellEnd"/>
      <w:r w:rsidRPr="00EF3C8D">
        <w:rPr>
          <w:rFonts w:ascii="Garamond" w:hAnsi="Garamond" w:cs="Tahoma"/>
          <w:b/>
          <w:bCs/>
          <w:sz w:val="20"/>
          <w:szCs w:val="20"/>
        </w:rPr>
        <w:t xml:space="preserve"> Poland Sp. z o.o. wpisana do Krajowego Rejestru Sądowego prowadzonego przez Sąd Rejonowy Gdańsk – Północ w Gdańsku VIII Wydział KRS numer 0000555488. </w:t>
      </w:r>
    </w:p>
    <w:p w14:paraId="2036C3CF" w14:textId="593F303E" w:rsidR="00A26A82" w:rsidRPr="00C8688D" w:rsidRDefault="00A26A82" w:rsidP="00A26A82">
      <w:pPr>
        <w:jc w:val="both"/>
        <w:rPr>
          <w:rFonts w:ascii="Garamond" w:hAnsi="Garamond"/>
        </w:rPr>
      </w:pPr>
      <w:r w:rsidRPr="00C8688D">
        <w:rPr>
          <w:rFonts w:ascii="Garamond" w:hAnsi="Garamond"/>
          <w:b/>
        </w:rPr>
        <w:t xml:space="preserve">Adres korespondencyjny: </w:t>
      </w:r>
      <w:r w:rsidRPr="00C8688D">
        <w:rPr>
          <w:rFonts w:ascii="Garamond" w:hAnsi="Garamond"/>
        </w:rPr>
        <w:t xml:space="preserve">ul. </w:t>
      </w:r>
      <w:r w:rsidR="00A426BC">
        <w:rPr>
          <w:rFonts w:ascii="Garamond" w:hAnsi="Garamond"/>
        </w:rPr>
        <w:t>Handlowa 21 81-06</w:t>
      </w:r>
      <w:r w:rsidR="00EF3C8D">
        <w:rPr>
          <w:rFonts w:ascii="Garamond" w:hAnsi="Garamond"/>
        </w:rPr>
        <w:t xml:space="preserve">1 </w:t>
      </w:r>
      <w:r w:rsidR="00A426BC">
        <w:rPr>
          <w:rFonts w:ascii="Garamond" w:hAnsi="Garamond"/>
        </w:rPr>
        <w:t>Gdynia</w:t>
      </w:r>
    </w:p>
    <w:p w14:paraId="7002955E" w14:textId="6965D8C8" w:rsidR="00A26A82" w:rsidRPr="00C8688D" w:rsidRDefault="00A426BC" w:rsidP="00A26A82">
      <w:pPr>
        <w:spacing w:line="276" w:lineRule="auto"/>
        <w:jc w:val="both"/>
        <w:rPr>
          <w:rFonts w:ascii="Garamond" w:hAnsi="Garamond"/>
        </w:rPr>
      </w:pPr>
      <w:r>
        <w:rPr>
          <w:rFonts w:ascii="Garamond" w:hAnsi="Garamond"/>
        </w:rPr>
        <w:t>Administrator</w:t>
      </w:r>
      <w:r w:rsidR="00A26A82" w:rsidRPr="00C8688D">
        <w:rPr>
          <w:rFonts w:ascii="Garamond" w:hAnsi="Garamond"/>
        </w:rPr>
        <w:t xml:space="preserve"> nadzorują działania</w:t>
      </w:r>
      <w:r w:rsidR="000748EE">
        <w:rPr>
          <w:rFonts w:ascii="Garamond" w:hAnsi="Garamond"/>
        </w:rPr>
        <w:t xml:space="preserve"> Specjalisty ds. RODO</w:t>
      </w:r>
      <w:r w:rsidR="00A26A82" w:rsidRPr="00C8688D">
        <w:rPr>
          <w:rFonts w:ascii="Garamond" w:hAnsi="Garamond"/>
        </w:rPr>
        <w:t xml:space="preserve"> i Administratora Systemów Informatycznych (ASI) oraz wydają im zalecenia, co do sposobu wykonywania obowiązków wynikających z Polityki</w:t>
      </w:r>
      <w:r w:rsidR="000748EE">
        <w:rPr>
          <w:rFonts w:ascii="Garamond" w:hAnsi="Garamond"/>
        </w:rPr>
        <w:t xml:space="preserve"> Bezpieczeństwa</w:t>
      </w:r>
      <w:r w:rsidR="00A26A82" w:rsidRPr="00C8688D">
        <w:rPr>
          <w:rFonts w:ascii="Garamond" w:hAnsi="Garamond"/>
        </w:rPr>
        <w:t xml:space="preserve">, które nie naruszają prawa do bezstronności i niezależności </w:t>
      </w:r>
      <w:r w:rsidR="000748EE">
        <w:rPr>
          <w:rFonts w:ascii="Garamond" w:hAnsi="Garamond"/>
        </w:rPr>
        <w:t>Specjalisty ds. RODO</w:t>
      </w:r>
      <w:r w:rsidR="00A26A82" w:rsidRPr="00C8688D">
        <w:rPr>
          <w:rFonts w:ascii="Garamond" w:hAnsi="Garamond"/>
        </w:rPr>
        <w:t xml:space="preserve"> i ASI w kreowaniu polityki ochrony danych osobowych oraz wyrażają zgodę i ostateczną akceptację na takie działania </w:t>
      </w:r>
      <w:r w:rsidR="000748EE">
        <w:rPr>
          <w:rFonts w:ascii="Garamond" w:hAnsi="Garamond"/>
        </w:rPr>
        <w:t>Specjalisty ds. RODO</w:t>
      </w:r>
      <w:r w:rsidR="00A26A82" w:rsidRPr="00C8688D">
        <w:rPr>
          <w:rFonts w:ascii="Garamond" w:hAnsi="Garamond"/>
        </w:rPr>
        <w:t xml:space="preserve"> oraz ASI, w które zaangażowane są podmioty trzecie. </w:t>
      </w:r>
    </w:p>
    <w:p w14:paraId="2E2927B1" w14:textId="77777777" w:rsidR="00A26A82" w:rsidRPr="00C8688D" w:rsidRDefault="000748EE" w:rsidP="00A26A82">
      <w:pPr>
        <w:jc w:val="both"/>
        <w:rPr>
          <w:rFonts w:ascii="Garamond" w:hAnsi="Garamond"/>
          <w:b/>
        </w:rPr>
      </w:pPr>
      <w:r>
        <w:rPr>
          <w:rFonts w:ascii="Garamond" w:hAnsi="Garamond"/>
          <w:b/>
        </w:rPr>
        <w:t>Specjalista ds. RODO</w:t>
      </w:r>
      <w:r w:rsidR="00A26A82" w:rsidRPr="00C8688D">
        <w:rPr>
          <w:rFonts w:ascii="Garamond" w:hAnsi="Garamond"/>
          <w:b/>
        </w:rPr>
        <w:t>:</w:t>
      </w:r>
    </w:p>
    <w:p w14:paraId="7BE4848B" w14:textId="24273B8E" w:rsidR="00A26A82" w:rsidRPr="00C8688D" w:rsidRDefault="000748EE" w:rsidP="00A26A82">
      <w:pPr>
        <w:jc w:val="both"/>
        <w:rPr>
          <w:rFonts w:ascii="Garamond" w:hAnsi="Garamond"/>
          <w:b/>
        </w:rPr>
      </w:pPr>
      <w:r>
        <w:rPr>
          <w:rFonts w:ascii="Garamond" w:hAnsi="Garamond"/>
        </w:rPr>
        <w:t>Specjalistę ds. RODO</w:t>
      </w:r>
      <w:r w:rsidR="00A26A82" w:rsidRPr="00C8688D">
        <w:rPr>
          <w:rFonts w:ascii="Garamond" w:hAnsi="Garamond"/>
        </w:rPr>
        <w:t xml:space="preserve"> ustanawia</w:t>
      </w:r>
      <w:r w:rsidR="00A426BC">
        <w:rPr>
          <w:rFonts w:ascii="Garamond" w:hAnsi="Garamond"/>
        </w:rPr>
        <w:t xml:space="preserve"> </w:t>
      </w:r>
      <w:r w:rsidR="00A426BC">
        <w:rPr>
          <w:rFonts w:ascii="Garamond" w:hAnsi="Garamond"/>
        </w:rPr>
        <w:t>Administrator</w:t>
      </w:r>
      <w:r w:rsidR="00A26A82" w:rsidRPr="00C8688D">
        <w:rPr>
          <w:rFonts w:ascii="Garamond" w:hAnsi="Garamond"/>
        </w:rPr>
        <w:t>, poprzez</w:t>
      </w:r>
      <w:r>
        <w:rPr>
          <w:rFonts w:ascii="Garamond" w:hAnsi="Garamond"/>
        </w:rPr>
        <w:t xml:space="preserve"> nadanie pełnomocnictwa do działania w ich imieniu</w:t>
      </w:r>
      <w:r w:rsidR="00A26A82" w:rsidRPr="00C8688D">
        <w:rPr>
          <w:rFonts w:ascii="Garamond" w:hAnsi="Garamond"/>
        </w:rPr>
        <w:t xml:space="preserve">. Odwołanie następuje w tej samej formie. Obecnie funkcję tę sprawuje </w:t>
      </w:r>
      <w:r>
        <w:rPr>
          <w:rFonts w:ascii="Garamond" w:hAnsi="Garamond"/>
          <w:b/>
        </w:rPr>
        <w:t>__________________</w:t>
      </w:r>
      <w:r w:rsidR="00A26A82" w:rsidRPr="00C8688D">
        <w:rPr>
          <w:rFonts w:ascii="Garamond" w:hAnsi="Garamond"/>
          <w:b/>
        </w:rPr>
        <w:t xml:space="preserve"> </w:t>
      </w:r>
    </w:p>
    <w:p w14:paraId="08BDC122" w14:textId="11F5F941" w:rsidR="00A26A82" w:rsidRPr="00C8688D" w:rsidRDefault="00A26A82" w:rsidP="00A26A82">
      <w:pPr>
        <w:jc w:val="both"/>
        <w:rPr>
          <w:rFonts w:ascii="Garamond" w:hAnsi="Garamond"/>
          <w:b/>
        </w:rPr>
      </w:pPr>
      <w:r w:rsidRPr="00C8688D">
        <w:rPr>
          <w:rFonts w:ascii="Garamond" w:hAnsi="Garamond"/>
          <w:b/>
        </w:rPr>
        <w:t xml:space="preserve">Kontakt: </w:t>
      </w:r>
      <w:hyperlink r:id="rId5" w:history="1">
        <w:r w:rsidR="00EF3C8D" w:rsidRPr="005D5E56">
          <w:rPr>
            <w:rStyle w:val="Hipercze"/>
            <w:rFonts w:ascii="Garamond" w:hAnsi="Garamond"/>
            <w:b/>
          </w:rPr>
          <w:t>rodo@cimc.com</w:t>
        </w:r>
      </w:hyperlink>
      <w:r w:rsidR="00EF3C8D">
        <w:rPr>
          <w:rFonts w:ascii="Garamond" w:hAnsi="Garamond"/>
          <w:b/>
        </w:rPr>
        <w:t xml:space="preserve"> </w:t>
      </w:r>
      <w:r w:rsidR="00A426BC">
        <w:rPr>
          <w:rFonts w:ascii="Garamond" w:hAnsi="Garamond"/>
          <w:b/>
        </w:rPr>
        <w:t xml:space="preserve"> </w:t>
      </w:r>
    </w:p>
    <w:p w14:paraId="72A6F9E8" w14:textId="01767DD0" w:rsidR="00A26A82" w:rsidRPr="00C8688D" w:rsidRDefault="00356975" w:rsidP="00A26A82">
      <w:pPr>
        <w:jc w:val="both"/>
        <w:rPr>
          <w:rFonts w:ascii="Garamond" w:hAnsi="Garamond"/>
        </w:rPr>
      </w:pPr>
      <w:r w:rsidRPr="00C8688D">
        <w:rPr>
          <w:rFonts w:ascii="Garamond" w:hAnsi="Garamond"/>
        </w:rPr>
        <w:t xml:space="preserve">Zadania: bieżące monitorowanie prawodawstwa unijnego i krajowego związanego z ochroną danych osobowych, aktualizowanie obowiązujących u </w:t>
      </w:r>
      <w:r w:rsidR="00A426BC">
        <w:rPr>
          <w:rFonts w:ascii="Garamond" w:hAnsi="Garamond"/>
        </w:rPr>
        <w:t>Administratora</w:t>
      </w:r>
      <w:r w:rsidR="00A426BC" w:rsidRPr="00C8688D">
        <w:rPr>
          <w:rFonts w:ascii="Garamond" w:hAnsi="Garamond"/>
        </w:rPr>
        <w:t xml:space="preserve"> </w:t>
      </w:r>
      <w:r w:rsidRPr="00C8688D">
        <w:rPr>
          <w:rFonts w:ascii="Garamond" w:hAnsi="Garamond"/>
        </w:rPr>
        <w:t xml:space="preserve">dokumentów, procedur, rozwiązań do zgodności z nowelizowanymi lub nowo ustanawianymi przepisami prawa w zakresie ochrony danych </w:t>
      </w:r>
      <w:r w:rsidRPr="00C8688D">
        <w:rPr>
          <w:rFonts w:ascii="Garamond" w:hAnsi="Garamond"/>
        </w:rPr>
        <w:lastRenderedPageBreak/>
        <w:t xml:space="preserve">osobowych, kontakt z osobami, których dane są przetwarzane i podmiotami współpracującymi przy przetwarzaniu danych osobowych. </w:t>
      </w:r>
    </w:p>
    <w:p w14:paraId="0ACE4134" w14:textId="77777777" w:rsidR="00356975" w:rsidRPr="00C8688D" w:rsidRDefault="00356975" w:rsidP="00356975">
      <w:pPr>
        <w:jc w:val="both"/>
        <w:rPr>
          <w:rFonts w:ascii="Garamond" w:hAnsi="Garamond"/>
          <w:b/>
        </w:rPr>
      </w:pPr>
      <w:r w:rsidRPr="00C8688D">
        <w:rPr>
          <w:rFonts w:ascii="Garamond" w:hAnsi="Garamond"/>
          <w:b/>
        </w:rPr>
        <w:t>Administrator Systemów Informatycznych:</w:t>
      </w:r>
    </w:p>
    <w:p w14:paraId="25A82E8D" w14:textId="5473D8A6" w:rsidR="00356975" w:rsidRPr="00C8688D" w:rsidRDefault="00356975" w:rsidP="00356975">
      <w:pPr>
        <w:jc w:val="both"/>
        <w:rPr>
          <w:rFonts w:ascii="Garamond" w:hAnsi="Garamond"/>
        </w:rPr>
      </w:pPr>
      <w:r w:rsidRPr="00C8688D">
        <w:rPr>
          <w:rFonts w:ascii="Garamond" w:hAnsi="Garamond"/>
        </w:rPr>
        <w:t xml:space="preserve">Administratora Systemów Informatycznych ustanawia </w:t>
      </w:r>
      <w:r w:rsidR="00A426BC">
        <w:rPr>
          <w:rFonts w:ascii="Garamond" w:hAnsi="Garamond"/>
        </w:rPr>
        <w:t>Administrator</w:t>
      </w:r>
      <w:r w:rsidRPr="00C8688D">
        <w:rPr>
          <w:rFonts w:ascii="Garamond" w:hAnsi="Garamond"/>
        </w:rPr>
        <w:t xml:space="preserve">, poprzez powołanie. Odwołanie następuje w tej samej formie. </w:t>
      </w:r>
    </w:p>
    <w:p w14:paraId="400E95B7" w14:textId="77777777" w:rsidR="00356975" w:rsidRPr="00C8688D" w:rsidRDefault="00356975" w:rsidP="00356975">
      <w:pPr>
        <w:jc w:val="both"/>
        <w:rPr>
          <w:rFonts w:ascii="Garamond" w:hAnsi="Garamond"/>
          <w:b/>
        </w:rPr>
      </w:pPr>
      <w:r w:rsidRPr="00C8688D">
        <w:rPr>
          <w:rFonts w:ascii="Garamond" w:hAnsi="Garamond"/>
        </w:rPr>
        <w:t xml:space="preserve">Obecnie funkcję tę sprawuje </w:t>
      </w:r>
      <w:r w:rsidRPr="00C8688D">
        <w:rPr>
          <w:rFonts w:ascii="Garamond" w:hAnsi="Garamond"/>
          <w:b/>
        </w:rPr>
        <w:t xml:space="preserve">________________. </w:t>
      </w:r>
    </w:p>
    <w:p w14:paraId="0A9253B1" w14:textId="2705FC5E" w:rsidR="00356975" w:rsidRPr="00C8688D" w:rsidRDefault="00356975" w:rsidP="00356975">
      <w:pPr>
        <w:jc w:val="both"/>
        <w:rPr>
          <w:rFonts w:ascii="Garamond" w:hAnsi="Garamond"/>
          <w:b/>
        </w:rPr>
      </w:pPr>
      <w:r w:rsidRPr="00C8688D">
        <w:rPr>
          <w:rFonts w:ascii="Garamond" w:hAnsi="Garamond"/>
          <w:b/>
        </w:rPr>
        <w:t>Kontakt</w:t>
      </w:r>
      <w:r w:rsidR="00A426BC">
        <w:rPr>
          <w:rFonts w:ascii="Garamond" w:hAnsi="Garamond"/>
          <w:b/>
        </w:rPr>
        <w:t xml:space="preserve">: </w:t>
      </w:r>
      <w:hyperlink r:id="rId6" w:history="1">
        <w:r w:rsidR="00EF3C8D" w:rsidRPr="005D5E56">
          <w:rPr>
            <w:rStyle w:val="Hipercze"/>
            <w:rFonts w:ascii="Garamond" w:hAnsi="Garamond"/>
            <w:b/>
          </w:rPr>
          <w:t>rodo@cimc.com</w:t>
        </w:r>
      </w:hyperlink>
      <w:r w:rsidR="00EF3C8D">
        <w:rPr>
          <w:rFonts w:ascii="Garamond" w:hAnsi="Garamond"/>
          <w:b/>
        </w:rPr>
        <w:t xml:space="preserve"> </w:t>
      </w:r>
      <w:r w:rsidR="00A426BC">
        <w:rPr>
          <w:rFonts w:ascii="Garamond" w:hAnsi="Garamond"/>
          <w:b/>
        </w:rPr>
        <w:t xml:space="preserve"> </w:t>
      </w:r>
      <w:r w:rsidR="00A426BC" w:rsidRPr="00C8688D">
        <w:rPr>
          <w:rFonts w:ascii="Garamond" w:hAnsi="Garamond"/>
          <w:b/>
        </w:rPr>
        <w:t xml:space="preserve"> </w:t>
      </w:r>
    </w:p>
    <w:p w14:paraId="2AA16859" w14:textId="77777777" w:rsidR="00356975" w:rsidRPr="00C8688D" w:rsidRDefault="00356975" w:rsidP="00356975">
      <w:pPr>
        <w:jc w:val="both"/>
        <w:rPr>
          <w:rFonts w:ascii="Garamond" w:hAnsi="Garamond"/>
        </w:rPr>
      </w:pPr>
      <w:r w:rsidRPr="00C8688D">
        <w:rPr>
          <w:rFonts w:ascii="Garamond" w:hAnsi="Garamond"/>
        </w:rPr>
        <w:t xml:space="preserve">Zadania: prowadzenie rejestru nadanych uprawnień do systemów informatycznych, opracowywanie oraz aktualizacja Polityki Bezpieczeństwa Systemów Informatycznych (dalej PBSI), która stanowi ogólny opis technicznych środków bezpieczeństwa wdrożonych w firmie, nadzór nad stosowaniem środków zapewniających bezpieczeństwo przetwarzania danych osobowych w systemach informatycznych, a w szczególności przeciwdziałających dostępowi osób niepowołanych do tych systemów. </w:t>
      </w:r>
    </w:p>
    <w:p w14:paraId="0D2CD6E8" w14:textId="6FAFBB3B" w:rsidR="00356975" w:rsidRPr="00C8688D" w:rsidRDefault="00A426BC" w:rsidP="00356975">
      <w:pPr>
        <w:jc w:val="both"/>
        <w:rPr>
          <w:rFonts w:ascii="Garamond" w:hAnsi="Garamond"/>
          <w:b/>
        </w:rPr>
      </w:pPr>
      <w:r w:rsidRPr="00A426BC">
        <w:rPr>
          <w:rFonts w:ascii="Garamond" w:hAnsi="Garamond"/>
          <w:b/>
          <w:bCs/>
        </w:rPr>
        <w:t>Administrator</w:t>
      </w:r>
      <w:r w:rsidR="00356975" w:rsidRPr="00C8688D">
        <w:rPr>
          <w:rFonts w:ascii="Garamond" w:hAnsi="Garamond"/>
          <w:b/>
        </w:rPr>
        <w:t xml:space="preserve"> ma</w:t>
      </w:r>
      <w:r>
        <w:rPr>
          <w:rFonts w:ascii="Garamond" w:hAnsi="Garamond"/>
          <w:b/>
        </w:rPr>
        <w:t xml:space="preserve"> </w:t>
      </w:r>
      <w:r w:rsidR="00356975" w:rsidRPr="00C8688D">
        <w:rPr>
          <w:rFonts w:ascii="Garamond" w:hAnsi="Garamond"/>
          <w:b/>
        </w:rPr>
        <w:t>prawo i obowiązek nadać:</w:t>
      </w:r>
    </w:p>
    <w:p w14:paraId="0C3D3B15" w14:textId="2299F1E1" w:rsidR="00F5373E" w:rsidRPr="00C8688D" w:rsidRDefault="00356975" w:rsidP="00356975">
      <w:pPr>
        <w:pStyle w:val="Akapitzlist"/>
        <w:numPr>
          <w:ilvl w:val="0"/>
          <w:numId w:val="9"/>
        </w:numPr>
        <w:jc w:val="both"/>
        <w:rPr>
          <w:rFonts w:ascii="Garamond" w:hAnsi="Garamond"/>
        </w:rPr>
      </w:pPr>
      <w:r w:rsidRPr="00C8688D">
        <w:rPr>
          <w:rFonts w:ascii="Garamond" w:hAnsi="Garamond"/>
        </w:rPr>
        <w:t xml:space="preserve">upoważnienie do przetwarzania danych osobowych osobom wykonującym działania na danych osobowych przetwarzanych przez </w:t>
      </w:r>
      <w:r w:rsidR="00A426BC">
        <w:rPr>
          <w:rFonts w:ascii="Garamond" w:hAnsi="Garamond"/>
        </w:rPr>
        <w:t>Administratora</w:t>
      </w:r>
      <w:r w:rsidRPr="00C8688D">
        <w:rPr>
          <w:rFonts w:ascii="Garamond" w:hAnsi="Garamond"/>
        </w:rPr>
        <w:t xml:space="preserve"> i danych procesowanych,</w:t>
      </w:r>
    </w:p>
    <w:p w14:paraId="24103BF8" w14:textId="77777777" w:rsidR="00356975" w:rsidRPr="00C8688D" w:rsidRDefault="00356975" w:rsidP="00356975">
      <w:pPr>
        <w:pStyle w:val="Akapitzlist"/>
        <w:numPr>
          <w:ilvl w:val="0"/>
          <w:numId w:val="9"/>
        </w:numPr>
        <w:jc w:val="both"/>
        <w:rPr>
          <w:rFonts w:ascii="Garamond" w:hAnsi="Garamond"/>
        </w:rPr>
      </w:pPr>
      <w:r w:rsidRPr="00C8688D">
        <w:rPr>
          <w:rFonts w:ascii="Garamond" w:hAnsi="Garamond"/>
        </w:rPr>
        <w:t xml:space="preserve">upoważnienie do przebywania w miejscu przechowywania danych osobowych. </w:t>
      </w:r>
    </w:p>
    <w:p w14:paraId="1DD95A6F" w14:textId="293C66F4" w:rsidR="00356975" w:rsidRPr="00C8688D" w:rsidRDefault="00356975" w:rsidP="00356975">
      <w:pPr>
        <w:jc w:val="both"/>
        <w:rPr>
          <w:rFonts w:ascii="Garamond" w:hAnsi="Garamond"/>
        </w:rPr>
      </w:pPr>
      <w:r w:rsidRPr="00C8688D">
        <w:rPr>
          <w:rFonts w:ascii="Garamond" w:hAnsi="Garamond"/>
        </w:rPr>
        <w:t xml:space="preserve">Osoba upoważniona przestrzega Polityki Ochrony Danych Osobowych funkcjonującej </w:t>
      </w:r>
      <w:r w:rsidR="000748EE">
        <w:rPr>
          <w:rFonts w:ascii="Garamond" w:hAnsi="Garamond"/>
        </w:rPr>
        <w:t xml:space="preserve">u </w:t>
      </w:r>
      <w:r w:rsidR="00A426BC">
        <w:rPr>
          <w:rFonts w:ascii="Garamond" w:hAnsi="Garamond"/>
        </w:rPr>
        <w:t>Administratora</w:t>
      </w:r>
      <w:r w:rsidRPr="00C8688D">
        <w:rPr>
          <w:rFonts w:ascii="Garamond" w:hAnsi="Garamond"/>
        </w:rPr>
        <w:t xml:space="preserve">. </w:t>
      </w:r>
    </w:p>
    <w:p w14:paraId="366F16C9" w14:textId="1CF2E9B1" w:rsidR="00356975" w:rsidRDefault="00356975" w:rsidP="00356975">
      <w:pPr>
        <w:pStyle w:val="Akapitzlist"/>
        <w:numPr>
          <w:ilvl w:val="0"/>
          <w:numId w:val="3"/>
        </w:numPr>
        <w:jc w:val="both"/>
        <w:rPr>
          <w:rFonts w:ascii="Garamond" w:hAnsi="Garamond"/>
          <w:b/>
        </w:rPr>
      </w:pPr>
      <w:r w:rsidRPr="00C8688D">
        <w:rPr>
          <w:rFonts w:ascii="Garamond" w:hAnsi="Garamond"/>
          <w:b/>
        </w:rPr>
        <w:t>ZASADY PRZETWARZANIA DANYCH OSOBOWYCH</w:t>
      </w:r>
    </w:p>
    <w:p w14:paraId="2DFBF9FA" w14:textId="77777777" w:rsidR="00EF3C8D" w:rsidRPr="00EF3C8D" w:rsidRDefault="00EF3C8D" w:rsidP="00EF3C8D">
      <w:pPr>
        <w:ind w:left="360"/>
        <w:jc w:val="both"/>
        <w:rPr>
          <w:rFonts w:ascii="Garamond" w:hAnsi="Garamond"/>
          <w:b/>
        </w:rPr>
      </w:pPr>
    </w:p>
    <w:p w14:paraId="5EC9FB47" w14:textId="7E786B04" w:rsidR="00F5373E" w:rsidRPr="00C8688D" w:rsidRDefault="00356975" w:rsidP="00356975">
      <w:pPr>
        <w:pStyle w:val="Akapitzlist"/>
        <w:numPr>
          <w:ilvl w:val="0"/>
          <w:numId w:val="10"/>
        </w:numPr>
        <w:jc w:val="both"/>
        <w:rPr>
          <w:rFonts w:ascii="Garamond" w:hAnsi="Garamond"/>
        </w:rPr>
      </w:pPr>
      <w:r w:rsidRPr="00C8688D">
        <w:rPr>
          <w:rFonts w:ascii="Garamond" w:hAnsi="Garamond"/>
          <w:b/>
        </w:rPr>
        <w:t>Legalności przetwarzania danych</w:t>
      </w:r>
      <w:r w:rsidRPr="00C8688D">
        <w:rPr>
          <w:rFonts w:ascii="Garamond" w:hAnsi="Garamond"/>
        </w:rPr>
        <w:t xml:space="preserve">: wszystkie dane osobowe przetwarzane przez </w:t>
      </w:r>
      <w:r w:rsidR="00A426BC">
        <w:rPr>
          <w:rFonts w:ascii="Garamond" w:hAnsi="Garamond"/>
        </w:rPr>
        <w:t>Administratora</w:t>
      </w:r>
      <w:r w:rsidR="00A426BC">
        <w:rPr>
          <w:rFonts w:ascii="Garamond" w:hAnsi="Garamond"/>
        </w:rPr>
        <w:t xml:space="preserve"> </w:t>
      </w:r>
      <w:r w:rsidRPr="00C8688D">
        <w:rPr>
          <w:rFonts w:ascii="Garamond" w:hAnsi="Garamond"/>
        </w:rPr>
        <w:t xml:space="preserve">są przetwarzane, w oparciu o jedną lub więcej, przesłanek legalności wskazanych w art. 6-9 RODO. Podstawa przetwarzania danych osobowych jest każdorazowo podana do wiadomości osoby, której to dotyczy, w klauzuli informacyjnej. </w:t>
      </w:r>
    </w:p>
    <w:p w14:paraId="05B9BFF8" w14:textId="32F81AA5" w:rsidR="00F5373E" w:rsidRPr="00C8688D" w:rsidRDefault="00356975" w:rsidP="00356975">
      <w:pPr>
        <w:pStyle w:val="Akapitzlist"/>
        <w:numPr>
          <w:ilvl w:val="0"/>
          <w:numId w:val="10"/>
        </w:numPr>
        <w:jc w:val="both"/>
        <w:rPr>
          <w:rFonts w:ascii="Garamond" w:hAnsi="Garamond"/>
        </w:rPr>
      </w:pPr>
      <w:r w:rsidRPr="00C8688D">
        <w:rPr>
          <w:rFonts w:ascii="Garamond" w:hAnsi="Garamond"/>
          <w:b/>
        </w:rPr>
        <w:t>Minimalizacji danych:</w:t>
      </w:r>
      <w:r w:rsidRPr="00C8688D">
        <w:rPr>
          <w:rFonts w:ascii="Garamond" w:hAnsi="Garamond"/>
        </w:rPr>
        <w:t xml:space="preserve"> dane osobowe przetwarzane przez </w:t>
      </w:r>
      <w:r w:rsidR="00A426BC">
        <w:rPr>
          <w:rFonts w:ascii="Garamond" w:hAnsi="Garamond"/>
        </w:rPr>
        <w:t>Administratora</w:t>
      </w:r>
      <w:r w:rsidR="00A426BC" w:rsidRPr="00C8688D">
        <w:rPr>
          <w:rFonts w:ascii="Garamond" w:hAnsi="Garamond"/>
        </w:rPr>
        <w:t xml:space="preserve"> </w:t>
      </w:r>
      <w:r w:rsidRPr="00C8688D">
        <w:rPr>
          <w:rFonts w:ascii="Garamond" w:hAnsi="Garamond"/>
        </w:rPr>
        <w:t xml:space="preserve">są konieczne do realizacji uprawnień, obowiązków lub praw (osób, których dotyczą i </w:t>
      </w:r>
      <w:r w:rsidR="00A426BC">
        <w:rPr>
          <w:rFonts w:ascii="Garamond" w:hAnsi="Garamond"/>
        </w:rPr>
        <w:t>Administratora</w:t>
      </w:r>
      <w:r w:rsidRPr="00C8688D">
        <w:rPr>
          <w:rFonts w:ascii="Garamond" w:hAnsi="Garamond"/>
        </w:rPr>
        <w:t xml:space="preserve">). </w:t>
      </w:r>
      <w:r w:rsidR="00A426BC">
        <w:rPr>
          <w:rFonts w:ascii="Garamond" w:hAnsi="Garamond"/>
        </w:rPr>
        <w:t>Administrator</w:t>
      </w:r>
      <w:r w:rsidR="00A426BC">
        <w:rPr>
          <w:rFonts w:ascii="Garamond" w:hAnsi="Garamond"/>
        </w:rPr>
        <w:t xml:space="preserve"> </w:t>
      </w:r>
      <w:r w:rsidRPr="00C8688D">
        <w:rPr>
          <w:rFonts w:ascii="Garamond" w:hAnsi="Garamond"/>
        </w:rPr>
        <w:t xml:space="preserve">nie przetwarza danych niekoniecznych lub zbędnych. Takie dane są niepobierane a pobrane niezwłocznie usuwane. </w:t>
      </w:r>
    </w:p>
    <w:p w14:paraId="42063328" w14:textId="77777777" w:rsidR="00F5373E" w:rsidRPr="00C8688D" w:rsidRDefault="00356975" w:rsidP="00356975">
      <w:pPr>
        <w:pStyle w:val="Akapitzlist"/>
        <w:numPr>
          <w:ilvl w:val="0"/>
          <w:numId w:val="10"/>
        </w:numPr>
        <w:jc w:val="both"/>
        <w:rPr>
          <w:rFonts w:ascii="Garamond" w:hAnsi="Garamond"/>
        </w:rPr>
      </w:pPr>
      <w:r w:rsidRPr="00C8688D">
        <w:rPr>
          <w:rFonts w:ascii="Garamond" w:hAnsi="Garamond"/>
          <w:b/>
        </w:rPr>
        <w:t>Ograniczonego celu:</w:t>
      </w:r>
      <w:r w:rsidRPr="00C8688D">
        <w:rPr>
          <w:rFonts w:ascii="Garamond" w:hAnsi="Garamond"/>
        </w:rPr>
        <w:t xml:space="preserve"> dane są przetwarzanie jedynie w konkretnym, zindywidualizowanym celu, zgodnie z zasadą legalności i minimalizacji. </w:t>
      </w:r>
    </w:p>
    <w:p w14:paraId="02E569DD" w14:textId="32ADD07D" w:rsidR="00F5373E" w:rsidRPr="00C8688D" w:rsidRDefault="00356975" w:rsidP="00356975">
      <w:pPr>
        <w:pStyle w:val="Akapitzlist"/>
        <w:numPr>
          <w:ilvl w:val="0"/>
          <w:numId w:val="10"/>
        </w:numPr>
        <w:jc w:val="both"/>
        <w:rPr>
          <w:rFonts w:ascii="Garamond" w:hAnsi="Garamond"/>
        </w:rPr>
      </w:pPr>
      <w:r w:rsidRPr="00C8688D">
        <w:rPr>
          <w:rFonts w:ascii="Garamond" w:hAnsi="Garamond"/>
          <w:b/>
        </w:rPr>
        <w:t>Rzetelności i przejrzystości:</w:t>
      </w:r>
      <w:r w:rsidRPr="00C8688D">
        <w:rPr>
          <w:rFonts w:ascii="Garamond" w:hAnsi="Garamond"/>
        </w:rPr>
        <w:t xml:space="preserve"> dane osobowe są przetwarzane w sposób przejrzysty dla osoby, której dotyczą i rzetelnie w zgodnie z słusznym interesem </w:t>
      </w:r>
      <w:r w:rsidR="00A426BC">
        <w:rPr>
          <w:rFonts w:ascii="Garamond" w:hAnsi="Garamond"/>
        </w:rPr>
        <w:t>Administratora</w:t>
      </w:r>
      <w:r w:rsidRPr="00C8688D">
        <w:rPr>
          <w:rFonts w:ascii="Garamond" w:hAnsi="Garamond"/>
        </w:rPr>
        <w:t xml:space="preserve"> i osoby, której dotyczą. </w:t>
      </w:r>
    </w:p>
    <w:p w14:paraId="361AFF14" w14:textId="77777777" w:rsidR="00F5373E" w:rsidRPr="00C8688D" w:rsidRDefault="00356975" w:rsidP="00356975">
      <w:pPr>
        <w:pStyle w:val="Akapitzlist"/>
        <w:numPr>
          <w:ilvl w:val="0"/>
          <w:numId w:val="10"/>
        </w:numPr>
        <w:jc w:val="both"/>
        <w:rPr>
          <w:rFonts w:ascii="Garamond" w:hAnsi="Garamond"/>
        </w:rPr>
      </w:pPr>
      <w:r w:rsidRPr="00C8688D">
        <w:rPr>
          <w:rFonts w:ascii="Garamond" w:hAnsi="Garamond"/>
          <w:b/>
        </w:rPr>
        <w:t>Integralności, poufności i prawidłowości</w:t>
      </w:r>
      <w:r w:rsidRPr="00C8688D">
        <w:rPr>
          <w:rFonts w:ascii="Garamond" w:hAnsi="Garamond"/>
        </w:rPr>
        <w:t xml:space="preserve">: zapewnione jest odpowiednie bezpieczeństwo przetwarzanych danych, w zgodności z ich treścią. Dane są uaktualniane. </w:t>
      </w:r>
    </w:p>
    <w:p w14:paraId="44B87A29" w14:textId="77777777" w:rsidR="00F5373E" w:rsidRPr="00C8688D" w:rsidRDefault="00356975" w:rsidP="00356975">
      <w:pPr>
        <w:pStyle w:val="Akapitzlist"/>
        <w:numPr>
          <w:ilvl w:val="0"/>
          <w:numId w:val="10"/>
        </w:numPr>
        <w:jc w:val="both"/>
        <w:rPr>
          <w:rFonts w:ascii="Garamond" w:hAnsi="Garamond"/>
        </w:rPr>
      </w:pPr>
      <w:r w:rsidRPr="00C8688D">
        <w:rPr>
          <w:rFonts w:ascii="Garamond" w:hAnsi="Garamond"/>
          <w:b/>
        </w:rPr>
        <w:t>Ograniczonego przechowywania</w:t>
      </w:r>
      <w:r w:rsidRPr="00C8688D">
        <w:rPr>
          <w:rFonts w:ascii="Garamond" w:hAnsi="Garamond"/>
        </w:rPr>
        <w:t xml:space="preserve">: dane osobowe są przechowywane jedynie przez niezbędny czas, który także podawany jest do wiadomości osób, których dotyczą w formie obowiązku informacyjnego. </w:t>
      </w:r>
    </w:p>
    <w:p w14:paraId="743343D8" w14:textId="38A02313" w:rsidR="00356975" w:rsidRDefault="00356975" w:rsidP="00356975">
      <w:pPr>
        <w:pStyle w:val="Akapitzlist"/>
        <w:numPr>
          <w:ilvl w:val="0"/>
          <w:numId w:val="10"/>
        </w:numPr>
        <w:jc w:val="both"/>
        <w:rPr>
          <w:rFonts w:ascii="Garamond" w:hAnsi="Garamond"/>
        </w:rPr>
      </w:pPr>
      <w:r w:rsidRPr="00C8688D">
        <w:rPr>
          <w:rFonts w:ascii="Garamond" w:hAnsi="Garamond"/>
          <w:b/>
        </w:rPr>
        <w:t>Sprawdzalności:</w:t>
      </w:r>
      <w:r w:rsidRPr="00C8688D">
        <w:rPr>
          <w:rFonts w:ascii="Garamond" w:hAnsi="Garamond"/>
        </w:rPr>
        <w:t xml:space="preserve"> </w:t>
      </w:r>
      <w:r w:rsidR="00A426BC">
        <w:rPr>
          <w:rFonts w:ascii="Garamond" w:hAnsi="Garamond"/>
        </w:rPr>
        <w:t>Administrator</w:t>
      </w:r>
      <w:r w:rsidR="00A426BC">
        <w:rPr>
          <w:rFonts w:ascii="Garamond" w:hAnsi="Garamond"/>
        </w:rPr>
        <w:t xml:space="preserve"> </w:t>
      </w:r>
      <w:r w:rsidRPr="00C8688D">
        <w:rPr>
          <w:rFonts w:ascii="Garamond" w:hAnsi="Garamond"/>
        </w:rPr>
        <w:t>prowadz</w:t>
      </w:r>
      <w:r w:rsidR="00A426BC">
        <w:rPr>
          <w:rFonts w:ascii="Garamond" w:hAnsi="Garamond"/>
        </w:rPr>
        <w:t xml:space="preserve">i </w:t>
      </w:r>
      <w:r w:rsidRPr="00C8688D">
        <w:rPr>
          <w:rFonts w:ascii="Garamond" w:hAnsi="Garamond"/>
        </w:rPr>
        <w:t>politykę ochrony danych osobowych w taki sposób, w którym możliwa jest kontrola wykonywania przez nich obowiązków, praw i zadań.</w:t>
      </w:r>
    </w:p>
    <w:p w14:paraId="6DBEA436" w14:textId="77777777" w:rsidR="000748EE" w:rsidRPr="00C8688D" w:rsidRDefault="000748EE" w:rsidP="000748EE">
      <w:pPr>
        <w:pStyle w:val="Akapitzlist"/>
        <w:jc w:val="both"/>
        <w:rPr>
          <w:rFonts w:ascii="Garamond" w:hAnsi="Garamond"/>
        </w:rPr>
      </w:pPr>
    </w:p>
    <w:p w14:paraId="45AE9770" w14:textId="7552B730" w:rsidR="00356975" w:rsidRDefault="00356975" w:rsidP="00356975">
      <w:pPr>
        <w:pStyle w:val="Akapitzlist"/>
        <w:numPr>
          <w:ilvl w:val="0"/>
          <w:numId w:val="3"/>
        </w:numPr>
        <w:jc w:val="both"/>
        <w:rPr>
          <w:rFonts w:ascii="Garamond" w:hAnsi="Garamond"/>
          <w:b/>
        </w:rPr>
      </w:pPr>
      <w:r w:rsidRPr="00C8688D">
        <w:rPr>
          <w:rFonts w:ascii="Garamond" w:hAnsi="Garamond"/>
          <w:b/>
        </w:rPr>
        <w:t xml:space="preserve">ZGODNOŚĆ PRZETWARZANIA DANYCH Z PRAWEM </w:t>
      </w:r>
    </w:p>
    <w:p w14:paraId="014AACB8" w14:textId="77777777" w:rsidR="00EF3C8D" w:rsidRPr="00C8688D" w:rsidRDefault="00EF3C8D" w:rsidP="00EF3C8D">
      <w:pPr>
        <w:pStyle w:val="Akapitzlist"/>
        <w:ind w:left="1080"/>
        <w:jc w:val="both"/>
        <w:rPr>
          <w:rFonts w:ascii="Garamond" w:hAnsi="Garamond"/>
          <w:b/>
        </w:rPr>
      </w:pPr>
    </w:p>
    <w:p w14:paraId="55F48C36" w14:textId="77777777" w:rsidR="00F5373E" w:rsidRPr="00C8688D" w:rsidRDefault="00356975" w:rsidP="00356975">
      <w:pPr>
        <w:pStyle w:val="Akapitzlist"/>
        <w:numPr>
          <w:ilvl w:val="0"/>
          <w:numId w:val="4"/>
        </w:numPr>
        <w:jc w:val="both"/>
        <w:rPr>
          <w:rFonts w:ascii="Garamond" w:hAnsi="Garamond"/>
          <w:b/>
        </w:rPr>
      </w:pPr>
      <w:r w:rsidRPr="00C8688D">
        <w:rPr>
          <w:rFonts w:ascii="Garamond" w:hAnsi="Garamond"/>
          <w:b/>
        </w:rPr>
        <w:t xml:space="preserve">Przetwarzanie jest zgodne z prawem wyłącznie, gdy spełniony jest co najmniej jeden z poniższych warunków (art.6 RODO): </w:t>
      </w:r>
    </w:p>
    <w:p w14:paraId="21B3DC5E" w14:textId="77777777" w:rsidR="00206D99" w:rsidRPr="00206D99" w:rsidRDefault="00F5373E" w:rsidP="00206D99">
      <w:pPr>
        <w:pStyle w:val="Akapitzlist"/>
        <w:numPr>
          <w:ilvl w:val="0"/>
          <w:numId w:val="11"/>
        </w:numPr>
        <w:jc w:val="both"/>
        <w:rPr>
          <w:rFonts w:ascii="Garamond" w:hAnsi="Garamond"/>
          <w:b/>
        </w:rPr>
      </w:pPr>
      <w:r w:rsidRPr="00C8688D">
        <w:rPr>
          <w:rFonts w:ascii="Garamond" w:hAnsi="Garamond"/>
        </w:rPr>
        <w:t>o</w:t>
      </w:r>
      <w:r w:rsidR="00356975" w:rsidRPr="00C8688D">
        <w:rPr>
          <w:rFonts w:ascii="Garamond" w:hAnsi="Garamond"/>
        </w:rPr>
        <w:t xml:space="preserve">soba, której dane dotyczą wyraziła zgodę na przetwarzanie swoich danych osobowych w jednym lub większej liczbie określonych celów, </w:t>
      </w:r>
    </w:p>
    <w:p w14:paraId="0C19D972" w14:textId="77777777" w:rsidR="00206D99" w:rsidRPr="00206D99" w:rsidRDefault="00206D99" w:rsidP="00206D99">
      <w:pPr>
        <w:jc w:val="both"/>
        <w:rPr>
          <w:rFonts w:ascii="Garamond" w:hAnsi="Garamond"/>
          <w:b/>
        </w:rPr>
      </w:pPr>
      <w:r>
        <w:rPr>
          <w:rFonts w:ascii="Garamond" w:hAnsi="Garamond"/>
          <w:b/>
        </w:rPr>
        <w:lastRenderedPageBreak/>
        <w:t xml:space="preserve">np. w celach marketingowych, czy zgoda na wykorzystanie danych zawartych w CV do potrzeb przyszłych rekrutacji. </w:t>
      </w:r>
    </w:p>
    <w:p w14:paraId="56B78EFA" w14:textId="77777777" w:rsidR="00F5373E" w:rsidRPr="00206D99" w:rsidRDefault="00356975" w:rsidP="00356975">
      <w:pPr>
        <w:pStyle w:val="Akapitzlist"/>
        <w:numPr>
          <w:ilvl w:val="0"/>
          <w:numId w:val="11"/>
        </w:numPr>
        <w:jc w:val="both"/>
        <w:rPr>
          <w:rFonts w:ascii="Garamond" w:hAnsi="Garamond"/>
          <w:b/>
        </w:rPr>
      </w:pPr>
      <w:r w:rsidRPr="00C8688D">
        <w:rPr>
          <w:rFonts w:ascii="Garamond" w:hAnsi="Garamond"/>
        </w:rPr>
        <w:t>przetwarzanie jest niezbędne do wykonania umowy, której stroną jest osoba, której dane dotyczą, lub do podjęcia działań na żądanie osoby, której dane dotyczą, przed zawarciem umowy,</w:t>
      </w:r>
    </w:p>
    <w:p w14:paraId="5AF4FF3C" w14:textId="77777777" w:rsidR="00206D99" w:rsidRPr="00206D99" w:rsidRDefault="00206D99" w:rsidP="00206D99">
      <w:pPr>
        <w:jc w:val="both"/>
        <w:rPr>
          <w:rFonts w:ascii="Garamond" w:hAnsi="Garamond"/>
          <w:b/>
        </w:rPr>
      </w:pPr>
      <w:r>
        <w:rPr>
          <w:rFonts w:ascii="Garamond" w:hAnsi="Garamond"/>
          <w:b/>
        </w:rPr>
        <w:t>np. zasadniczo każdy przypadek zawarcia umowy np. ochrony mienia wymaga podania danych, bez których umowa nie może być zawarta (imię, nazwisko, adres i inne).</w:t>
      </w:r>
    </w:p>
    <w:p w14:paraId="03F088A7" w14:textId="5363FCE1" w:rsidR="00F5373E" w:rsidRPr="00206D99" w:rsidRDefault="00356975" w:rsidP="00356975">
      <w:pPr>
        <w:pStyle w:val="Akapitzlist"/>
        <w:numPr>
          <w:ilvl w:val="0"/>
          <w:numId w:val="11"/>
        </w:numPr>
        <w:jc w:val="both"/>
        <w:rPr>
          <w:rFonts w:ascii="Garamond" w:hAnsi="Garamond"/>
          <w:b/>
        </w:rPr>
      </w:pPr>
      <w:r w:rsidRPr="00C8688D">
        <w:rPr>
          <w:rFonts w:ascii="Garamond" w:hAnsi="Garamond"/>
        </w:rPr>
        <w:t xml:space="preserve">przetwarzanie jest niezbędne do wypełnienia obowiązku prawnego ciążącego na </w:t>
      </w:r>
      <w:r w:rsidR="00A426BC">
        <w:rPr>
          <w:rFonts w:ascii="Garamond" w:hAnsi="Garamond"/>
        </w:rPr>
        <w:t>Administrator</w:t>
      </w:r>
      <w:r w:rsidR="00A426BC">
        <w:rPr>
          <w:rFonts w:ascii="Garamond" w:hAnsi="Garamond"/>
        </w:rPr>
        <w:t>ze</w:t>
      </w:r>
      <w:r w:rsidRPr="00C8688D">
        <w:rPr>
          <w:rFonts w:ascii="Garamond" w:hAnsi="Garamond"/>
        </w:rPr>
        <w:t xml:space="preserve">, </w:t>
      </w:r>
    </w:p>
    <w:p w14:paraId="3DB718B4" w14:textId="79FE0ECC" w:rsidR="00206D99" w:rsidRPr="00206D99" w:rsidRDefault="00206D99" w:rsidP="00206D99">
      <w:pPr>
        <w:jc w:val="both"/>
        <w:rPr>
          <w:rFonts w:ascii="Garamond" w:hAnsi="Garamond"/>
          <w:b/>
        </w:rPr>
      </w:pPr>
      <w:r>
        <w:rPr>
          <w:rFonts w:ascii="Garamond" w:hAnsi="Garamond"/>
          <w:b/>
        </w:rPr>
        <w:t>np. sporządzenie</w:t>
      </w:r>
      <w:r w:rsidR="00A426BC">
        <w:rPr>
          <w:rFonts w:ascii="Garamond" w:hAnsi="Garamond"/>
          <w:b/>
        </w:rPr>
        <w:t xml:space="preserve"> deklaracji zusowskich</w:t>
      </w:r>
    </w:p>
    <w:p w14:paraId="343B8769" w14:textId="77777777" w:rsidR="00F5373E" w:rsidRPr="00206D99" w:rsidRDefault="00356975" w:rsidP="00356975">
      <w:pPr>
        <w:pStyle w:val="Akapitzlist"/>
        <w:numPr>
          <w:ilvl w:val="0"/>
          <w:numId w:val="11"/>
        </w:numPr>
        <w:jc w:val="both"/>
        <w:rPr>
          <w:rFonts w:ascii="Garamond" w:hAnsi="Garamond"/>
          <w:b/>
        </w:rPr>
      </w:pPr>
      <w:r w:rsidRPr="00C8688D">
        <w:rPr>
          <w:rFonts w:ascii="Garamond" w:hAnsi="Garamond"/>
        </w:rPr>
        <w:t xml:space="preserve">przetwarzanie jest niezbędne do ochrony żywotnych interesów osoby, której dane dotyczą, lub innej osoby fizycznej, </w:t>
      </w:r>
    </w:p>
    <w:p w14:paraId="6AC68EB3" w14:textId="72BB30C4" w:rsidR="00F5373E" w:rsidRPr="00C8688D" w:rsidRDefault="00356975" w:rsidP="00356975">
      <w:pPr>
        <w:pStyle w:val="Akapitzlist"/>
        <w:numPr>
          <w:ilvl w:val="0"/>
          <w:numId w:val="11"/>
        </w:numPr>
        <w:jc w:val="both"/>
        <w:rPr>
          <w:rFonts w:ascii="Garamond" w:hAnsi="Garamond"/>
          <w:b/>
        </w:rPr>
      </w:pPr>
      <w:r w:rsidRPr="00C8688D">
        <w:rPr>
          <w:rFonts w:ascii="Garamond" w:hAnsi="Garamond"/>
        </w:rPr>
        <w:t xml:space="preserve">przetwarzanie jest niezbędne do wykonania zadania realizowanego w interesie publicznym lub w ramach sprawowania władzy publicznej powierzonej </w:t>
      </w:r>
      <w:r w:rsidR="00A426BC">
        <w:rPr>
          <w:rFonts w:ascii="Garamond" w:hAnsi="Garamond"/>
        </w:rPr>
        <w:t>Administrator</w:t>
      </w:r>
      <w:r w:rsidR="00A426BC">
        <w:rPr>
          <w:rFonts w:ascii="Garamond" w:hAnsi="Garamond"/>
        </w:rPr>
        <w:t>owi</w:t>
      </w:r>
      <w:r w:rsidRPr="00C8688D">
        <w:rPr>
          <w:rFonts w:ascii="Garamond" w:hAnsi="Garamond"/>
        </w:rPr>
        <w:t xml:space="preserve">, </w:t>
      </w:r>
    </w:p>
    <w:p w14:paraId="5E5D54C6" w14:textId="5C2E8D14" w:rsidR="00356975" w:rsidRPr="00206D99" w:rsidRDefault="00356975" w:rsidP="00356975">
      <w:pPr>
        <w:pStyle w:val="Akapitzlist"/>
        <w:numPr>
          <w:ilvl w:val="0"/>
          <w:numId w:val="11"/>
        </w:numPr>
        <w:jc w:val="both"/>
        <w:rPr>
          <w:rFonts w:ascii="Garamond" w:hAnsi="Garamond"/>
          <w:b/>
        </w:rPr>
      </w:pPr>
      <w:r w:rsidRPr="00C8688D">
        <w:rPr>
          <w:rFonts w:ascii="Garamond" w:hAnsi="Garamond"/>
        </w:rPr>
        <w:t xml:space="preserve">przetwarzanie jest niezbędne do celów wynikających z prawnie uzasadnionych interesów realizowanych przez </w:t>
      </w:r>
      <w:r w:rsidR="00A426BC">
        <w:rPr>
          <w:rFonts w:ascii="Garamond" w:hAnsi="Garamond"/>
        </w:rPr>
        <w:t>Administratora</w:t>
      </w:r>
      <w:r w:rsidR="000748EE">
        <w:rPr>
          <w:rFonts w:ascii="Garamond" w:hAnsi="Garamond"/>
        </w:rPr>
        <w:t xml:space="preserve"> l</w:t>
      </w:r>
      <w:r w:rsidRPr="00C8688D">
        <w:rPr>
          <w:rFonts w:ascii="Garamond" w:hAnsi="Garamond"/>
        </w:rPr>
        <w:t xml:space="preserve">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3D8A1190" w14:textId="77777777" w:rsidR="00206D99" w:rsidRPr="00206D99" w:rsidRDefault="00206D99" w:rsidP="00206D99">
      <w:pPr>
        <w:jc w:val="both"/>
        <w:rPr>
          <w:rFonts w:ascii="Garamond" w:hAnsi="Garamond"/>
          <w:b/>
        </w:rPr>
      </w:pPr>
      <w:r>
        <w:rPr>
          <w:rFonts w:ascii="Garamond" w:hAnsi="Garamond"/>
          <w:b/>
        </w:rPr>
        <w:t xml:space="preserve">np. pozyskanie danych osób uczestniczących w kolizji drogowej, dochodzenia roszczeń. </w:t>
      </w:r>
    </w:p>
    <w:p w14:paraId="74D08EC9" w14:textId="77777777" w:rsidR="00356975" w:rsidRPr="00C8688D" w:rsidRDefault="00356975" w:rsidP="00356975">
      <w:pPr>
        <w:pStyle w:val="Akapitzlist"/>
        <w:numPr>
          <w:ilvl w:val="0"/>
          <w:numId w:val="4"/>
        </w:numPr>
        <w:jc w:val="both"/>
        <w:rPr>
          <w:rFonts w:ascii="Garamond" w:hAnsi="Garamond"/>
          <w:b/>
        </w:rPr>
      </w:pPr>
      <w:r w:rsidRPr="00C8688D">
        <w:rPr>
          <w:rFonts w:ascii="Garamond" w:hAnsi="Garamond"/>
          <w:b/>
        </w:rPr>
        <w:t xml:space="preserve">Podstawa przetwarzania, o którym mowa w ust. 1 lit. c) i e), musi być określona: </w:t>
      </w:r>
    </w:p>
    <w:p w14:paraId="0002AE2F" w14:textId="2D9C925E" w:rsidR="00356975" w:rsidRPr="00C8688D" w:rsidRDefault="00356975" w:rsidP="00356975">
      <w:pPr>
        <w:jc w:val="both"/>
        <w:rPr>
          <w:rFonts w:ascii="Garamond" w:hAnsi="Garamond"/>
        </w:rPr>
      </w:pPr>
      <w:r w:rsidRPr="00C8688D">
        <w:rPr>
          <w:rFonts w:ascii="Garamond" w:hAnsi="Garamond"/>
        </w:rPr>
        <w:t>w prawie Unii lub w prawie państwa członkowskiego, któremu podlega</w:t>
      </w:r>
      <w:r w:rsidR="00A426BC">
        <w:rPr>
          <w:rFonts w:ascii="Garamond" w:hAnsi="Garamond"/>
        </w:rPr>
        <w:t xml:space="preserve"> </w:t>
      </w:r>
      <w:r w:rsidR="00A426BC">
        <w:rPr>
          <w:rFonts w:ascii="Garamond" w:hAnsi="Garamond"/>
        </w:rPr>
        <w:t>Administrator</w:t>
      </w:r>
      <w:r w:rsidR="00F5373E" w:rsidRPr="00C8688D">
        <w:rPr>
          <w:rFonts w:ascii="Garamond" w:hAnsi="Garamond"/>
        </w:rPr>
        <w:t xml:space="preserve">. </w:t>
      </w:r>
    </w:p>
    <w:p w14:paraId="01E0E99D" w14:textId="3DBA6AC5" w:rsidR="00356975" w:rsidRPr="00C8688D" w:rsidRDefault="00356975" w:rsidP="00356975">
      <w:pPr>
        <w:jc w:val="both"/>
        <w:rPr>
          <w:rFonts w:ascii="Garamond" w:hAnsi="Garamond"/>
        </w:rPr>
      </w:pPr>
      <w:r w:rsidRPr="00C8688D">
        <w:rPr>
          <w:rFonts w:ascii="Garamond" w:hAnsi="Garamond"/>
        </w:rPr>
        <w:t xml:space="preserve">Cel przetwarzania musi być określony w tej podstawie prawnej lub w przypadku przetwarzania, o którym mowa w ust. 1 lit. e) – musi być ono niezbędne do wykonania zadania realizowanego w interesie publicznym lub w ramach sprawowania władzy publicznej powierzonej </w:t>
      </w:r>
      <w:r w:rsidR="00A426BC">
        <w:rPr>
          <w:rFonts w:ascii="Garamond" w:hAnsi="Garamond"/>
        </w:rPr>
        <w:t>Administrator</w:t>
      </w:r>
      <w:r w:rsidR="00A426BC">
        <w:rPr>
          <w:rFonts w:ascii="Garamond" w:hAnsi="Garamond"/>
        </w:rPr>
        <w:t xml:space="preserve">owi. </w:t>
      </w:r>
    </w:p>
    <w:p w14:paraId="2C6EE9C7" w14:textId="77777777" w:rsidR="00356975" w:rsidRPr="00C8688D" w:rsidRDefault="00356975" w:rsidP="00356975">
      <w:pPr>
        <w:pStyle w:val="Akapitzlist"/>
        <w:numPr>
          <w:ilvl w:val="0"/>
          <w:numId w:val="4"/>
        </w:numPr>
        <w:jc w:val="both"/>
        <w:rPr>
          <w:rFonts w:ascii="Garamond" w:hAnsi="Garamond"/>
          <w:b/>
        </w:rPr>
      </w:pPr>
      <w:r w:rsidRPr="00C8688D">
        <w:rPr>
          <w:rFonts w:ascii="Garamond" w:hAnsi="Garamond"/>
          <w:b/>
        </w:rPr>
        <w:t>Warunki wyrażenia zgody:</w:t>
      </w:r>
    </w:p>
    <w:p w14:paraId="360B5262" w14:textId="77777777" w:rsidR="00356975" w:rsidRPr="00C8688D" w:rsidRDefault="00356975" w:rsidP="00356975">
      <w:pPr>
        <w:jc w:val="both"/>
        <w:rPr>
          <w:rFonts w:ascii="Garamond" w:hAnsi="Garamond"/>
        </w:rPr>
      </w:pPr>
      <w:r w:rsidRPr="00C8688D">
        <w:rPr>
          <w:rFonts w:ascii="Garamond" w:hAnsi="Garamond"/>
        </w:rPr>
        <w:t xml:space="preserve">Zapytanie o zgodę musi zostać przedstawione w sposób pozwalający wyraźnie odróżnić je od pozostałych kwestii, w zrozumiałej i łatwo dostępnej formie, jasnym i prostym językiem. </w:t>
      </w:r>
    </w:p>
    <w:p w14:paraId="6B6437DD" w14:textId="77777777" w:rsidR="00356975" w:rsidRPr="00C8688D" w:rsidRDefault="00356975" w:rsidP="00356975">
      <w:pPr>
        <w:jc w:val="both"/>
        <w:rPr>
          <w:rFonts w:ascii="Garamond" w:hAnsi="Garamond"/>
        </w:rPr>
      </w:pPr>
      <w:r w:rsidRPr="00C8688D">
        <w:rPr>
          <w:rFonts w:ascii="Garamond" w:hAnsi="Garamond"/>
        </w:rPr>
        <w:t xml:space="preserve">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jej wyrażenie. </w:t>
      </w:r>
    </w:p>
    <w:p w14:paraId="7EC01750" w14:textId="77777777" w:rsidR="00356975" w:rsidRPr="00C8688D" w:rsidRDefault="00356975" w:rsidP="00356975">
      <w:pPr>
        <w:jc w:val="both"/>
        <w:rPr>
          <w:rFonts w:ascii="Garamond" w:hAnsi="Garamond"/>
        </w:rPr>
      </w:pPr>
      <w:r w:rsidRPr="00C8688D">
        <w:rPr>
          <w:rFonts w:ascii="Garamond" w:hAnsi="Garamond"/>
        </w:rPr>
        <w:t xml:space="preserve">Oceniając, czy zgodę wyrażono dobrowolnie, w jak największym stopniu uwzględnia się, czy między innymi od zgody na przetwarzanie danych nie jest uzależnione wykonanie umowy, w tym świadczenie usługi, jeśli przetwarzanie danych osobowych nie jest niezbędne do wykonania tej umowy. </w:t>
      </w:r>
    </w:p>
    <w:p w14:paraId="2A4B45FC" w14:textId="77777777" w:rsidR="00356975" w:rsidRPr="00C8688D" w:rsidRDefault="00356975" w:rsidP="00356975">
      <w:pPr>
        <w:pStyle w:val="Akapitzlist"/>
        <w:numPr>
          <w:ilvl w:val="0"/>
          <w:numId w:val="4"/>
        </w:numPr>
        <w:jc w:val="both"/>
        <w:rPr>
          <w:rFonts w:ascii="Garamond" w:hAnsi="Garamond"/>
          <w:b/>
        </w:rPr>
      </w:pPr>
      <w:r w:rsidRPr="00C8688D">
        <w:rPr>
          <w:rFonts w:ascii="Garamond" w:hAnsi="Garamond"/>
          <w:b/>
        </w:rPr>
        <w:t xml:space="preserve">Przetwarzanie szczególnych kategorii danych osobowych: </w:t>
      </w:r>
    </w:p>
    <w:p w14:paraId="24C89A02" w14:textId="77777777" w:rsidR="00356975" w:rsidRPr="00C8688D" w:rsidRDefault="00356975" w:rsidP="00356975">
      <w:pPr>
        <w:jc w:val="both"/>
        <w:rPr>
          <w:rFonts w:ascii="Garamond" w:hAnsi="Garamond"/>
        </w:rPr>
      </w:pPr>
      <w:r w:rsidRPr="00C8688D">
        <w:rPr>
          <w:rFonts w:ascii="Garamond" w:hAnsi="Garamond"/>
        </w:rPr>
        <w:t>Zabrania się przetwarzania danych osobowych szczególnych kategorii, w szczególności</w:t>
      </w:r>
      <w:r w:rsidR="00F5373E" w:rsidRPr="00C8688D">
        <w:rPr>
          <w:rFonts w:ascii="Garamond" w:hAnsi="Garamond"/>
        </w:rPr>
        <w:t xml:space="preserve"> </w:t>
      </w:r>
      <w:r w:rsidRPr="00C8688D">
        <w:rPr>
          <w:rFonts w:ascii="Garamond" w:hAnsi="Garamond"/>
        </w:rPr>
        <w:t>ujawniających pochodzenie rasowe lub etniczne, poglądy polityczne, przekonania religijne lub światopoglądowe,</w:t>
      </w:r>
      <w:r w:rsidR="00F5373E" w:rsidRPr="00C8688D">
        <w:rPr>
          <w:rFonts w:ascii="Garamond" w:hAnsi="Garamond"/>
        </w:rPr>
        <w:t xml:space="preserve"> </w:t>
      </w:r>
      <w:r w:rsidRPr="00C8688D">
        <w:rPr>
          <w:rFonts w:ascii="Garamond" w:hAnsi="Garamond"/>
        </w:rPr>
        <w:t xml:space="preserve">przynależność do związków zawodowych, przetwarzania danych genetycznych, danych biometrycznych w celu jednoznacznego zidentyfikowania osoby fizycznej, danych dotyczących zdrowia, seksualności lub orientacji seksualnej osoby. </w:t>
      </w:r>
    </w:p>
    <w:p w14:paraId="3EC900D0" w14:textId="77777777" w:rsidR="00356975" w:rsidRPr="00C8688D" w:rsidRDefault="00356975" w:rsidP="00356975">
      <w:pPr>
        <w:pStyle w:val="Akapitzlist"/>
        <w:numPr>
          <w:ilvl w:val="0"/>
          <w:numId w:val="4"/>
        </w:numPr>
        <w:jc w:val="both"/>
        <w:rPr>
          <w:rFonts w:ascii="Garamond" w:hAnsi="Garamond"/>
          <w:b/>
          <w:u w:val="single"/>
        </w:rPr>
      </w:pPr>
      <w:r w:rsidRPr="00C8688D">
        <w:rPr>
          <w:rFonts w:ascii="Garamond" w:hAnsi="Garamond"/>
          <w:b/>
          <w:u w:val="single"/>
        </w:rPr>
        <w:t xml:space="preserve">Warunek przetwarzania danych szczególnych kategorii: </w:t>
      </w:r>
    </w:p>
    <w:p w14:paraId="40310D58" w14:textId="77777777" w:rsidR="00F5373E" w:rsidRPr="00C8688D" w:rsidRDefault="00356975" w:rsidP="00356975">
      <w:pPr>
        <w:pStyle w:val="Akapitzlist"/>
        <w:numPr>
          <w:ilvl w:val="0"/>
          <w:numId w:val="12"/>
        </w:numPr>
        <w:jc w:val="both"/>
        <w:rPr>
          <w:rFonts w:ascii="Garamond" w:hAnsi="Garamond"/>
        </w:rPr>
      </w:pPr>
      <w:r w:rsidRPr="00C8688D">
        <w:rPr>
          <w:rFonts w:ascii="Garamond" w:hAnsi="Garamond"/>
        </w:rPr>
        <w:lastRenderedPageBreak/>
        <w:t xml:space="preserve">osoba, której dane dotyczą, wyraziła wyraźną zgodę na przetwarzanie tych danych osobowych w jednym lub kilku konkretnych celach, chyba że prawo zabrania przetwarzania takich danych nawet za zgodą osoby, </w:t>
      </w:r>
    </w:p>
    <w:p w14:paraId="34D9C462" w14:textId="720EDAE1" w:rsidR="00356975" w:rsidRPr="00C8688D" w:rsidRDefault="00356975" w:rsidP="00356975">
      <w:pPr>
        <w:pStyle w:val="Akapitzlist"/>
        <w:numPr>
          <w:ilvl w:val="0"/>
          <w:numId w:val="12"/>
        </w:numPr>
        <w:jc w:val="both"/>
        <w:rPr>
          <w:rFonts w:ascii="Garamond" w:hAnsi="Garamond"/>
        </w:rPr>
      </w:pPr>
      <w:r w:rsidRPr="00C8688D">
        <w:rPr>
          <w:rFonts w:ascii="Garamond" w:hAnsi="Garamond"/>
        </w:rPr>
        <w:t xml:space="preserve">przetwarzanie jest niezbędne do wypełnienia obowiązków i wykonywania szczególnych praw przez </w:t>
      </w:r>
      <w:r w:rsidR="00A426BC">
        <w:rPr>
          <w:rFonts w:ascii="Garamond" w:hAnsi="Garamond"/>
        </w:rPr>
        <w:t>Administratora</w:t>
      </w:r>
      <w:r w:rsidRPr="00C8688D">
        <w:rPr>
          <w:rFonts w:ascii="Garamond" w:hAnsi="Garamond"/>
        </w:rPr>
        <w:t xml:space="preserve"> lub osobę, której dane dotyczą (np. w dziedzinie prawa pracy, zabezpieczenia społecznego i ochrony socjalnej, o ile jest to dozwolone prawem Unii lub prawem krajowym), </w:t>
      </w:r>
    </w:p>
    <w:p w14:paraId="214FAE28" w14:textId="122722B7" w:rsidR="00067A75" w:rsidRPr="00C8688D" w:rsidRDefault="00067A75" w:rsidP="00356975">
      <w:pPr>
        <w:jc w:val="both"/>
        <w:rPr>
          <w:rFonts w:ascii="Garamond" w:hAnsi="Garamond"/>
          <w:b/>
        </w:rPr>
      </w:pPr>
      <w:r w:rsidRPr="00C8688D">
        <w:rPr>
          <w:rFonts w:ascii="Garamond" w:hAnsi="Garamond"/>
          <w:b/>
        </w:rPr>
        <w:t>np. obowiązujące przepisy prawa nakładają</w:t>
      </w:r>
      <w:r w:rsidR="00A426BC">
        <w:rPr>
          <w:rFonts w:ascii="Garamond" w:hAnsi="Garamond"/>
          <w:b/>
        </w:rPr>
        <w:t xml:space="preserve"> obowiązek posiadania informacji o stanie zdrowia w zakresie kwalifikacji pracownika </w:t>
      </w:r>
      <w:r w:rsidR="000748EE">
        <w:rPr>
          <w:rFonts w:ascii="Garamond" w:hAnsi="Garamond"/>
          <w:b/>
        </w:rPr>
        <w:t xml:space="preserve"> </w:t>
      </w:r>
    </w:p>
    <w:p w14:paraId="08D9041C" w14:textId="77777777" w:rsidR="00356975" w:rsidRPr="00C8688D" w:rsidRDefault="00356975" w:rsidP="00F5373E">
      <w:pPr>
        <w:pStyle w:val="Akapitzlist"/>
        <w:numPr>
          <w:ilvl w:val="0"/>
          <w:numId w:val="12"/>
        </w:numPr>
        <w:jc w:val="both"/>
        <w:rPr>
          <w:rFonts w:ascii="Garamond" w:hAnsi="Garamond"/>
        </w:rPr>
      </w:pPr>
      <w:r w:rsidRPr="00C8688D">
        <w:rPr>
          <w:rFonts w:ascii="Garamond" w:hAnsi="Garamond"/>
        </w:rPr>
        <w:t xml:space="preserve">przetwarzanie jest niezbędne do ochrony żywotnych interesów osoby, której dane dotyczą, lub innej osoby fizycznej, a osoba, której dane dotyczą, jest fizycznie lub prawnie niezdolna do wyrażenia zgody, </w:t>
      </w:r>
    </w:p>
    <w:p w14:paraId="087F55E8" w14:textId="77777777" w:rsidR="00F5373E" w:rsidRPr="00C8688D" w:rsidRDefault="00356975" w:rsidP="00356975">
      <w:pPr>
        <w:pStyle w:val="Akapitzlist"/>
        <w:numPr>
          <w:ilvl w:val="0"/>
          <w:numId w:val="12"/>
        </w:numPr>
        <w:jc w:val="both"/>
        <w:rPr>
          <w:rFonts w:ascii="Garamond" w:hAnsi="Garamond"/>
        </w:rPr>
      </w:pPr>
      <w:r w:rsidRPr="00C8688D">
        <w:rPr>
          <w:rFonts w:ascii="Garamond" w:hAnsi="Garamond"/>
        </w:rPr>
        <w:t xml:space="preserve">przetwarzanie dotyczy danych osobowych w sposób oczywisty upublicznionych przez osobę, której dane dotyczą, </w:t>
      </w:r>
    </w:p>
    <w:p w14:paraId="180F4D72" w14:textId="77777777" w:rsidR="00F5373E" w:rsidRPr="00C8688D" w:rsidRDefault="00356975" w:rsidP="00356975">
      <w:pPr>
        <w:pStyle w:val="Akapitzlist"/>
        <w:numPr>
          <w:ilvl w:val="0"/>
          <w:numId w:val="12"/>
        </w:numPr>
        <w:jc w:val="both"/>
        <w:rPr>
          <w:rFonts w:ascii="Garamond" w:hAnsi="Garamond"/>
        </w:rPr>
      </w:pPr>
      <w:r w:rsidRPr="00C8688D">
        <w:rPr>
          <w:rFonts w:ascii="Garamond" w:hAnsi="Garamond"/>
        </w:rPr>
        <w:t xml:space="preserve">przetwarzanie jest niezbędne do ustalenia, dochodzenia lub obrony roszczeń lub w ramach sprawowania wymiaru sprawiedliwości przez sądy, </w:t>
      </w:r>
    </w:p>
    <w:p w14:paraId="1E1ACFAE" w14:textId="77777777" w:rsidR="00F5373E" w:rsidRPr="00C8688D" w:rsidRDefault="00356975" w:rsidP="00356975">
      <w:pPr>
        <w:pStyle w:val="Akapitzlist"/>
        <w:numPr>
          <w:ilvl w:val="0"/>
          <w:numId w:val="12"/>
        </w:numPr>
        <w:jc w:val="both"/>
        <w:rPr>
          <w:rFonts w:ascii="Garamond" w:hAnsi="Garamond"/>
        </w:rPr>
      </w:pPr>
      <w:r w:rsidRPr="00C8688D">
        <w:rPr>
          <w:rFonts w:ascii="Garamond" w:hAnsi="Garamond"/>
        </w:rPr>
        <w:t>przetwarzanie jest niezbędne ze względów związanych z ważnym interesem publicznym, na podstawie prawa Unii lub prawa krajowego, które są proporcjonalne do wyznaczonego celu, nie naruszają istoty prawa do ochrony danych i przewidują odpowiednie i konkretne środki ochrony praw podstawowych i interesów osoby, której dane dotyczą,</w:t>
      </w:r>
    </w:p>
    <w:p w14:paraId="059E01B5" w14:textId="77777777" w:rsidR="000748EE" w:rsidRPr="000748EE" w:rsidRDefault="00356975" w:rsidP="00356975">
      <w:pPr>
        <w:pStyle w:val="Akapitzlist"/>
        <w:numPr>
          <w:ilvl w:val="0"/>
          <w:numId w:val="12"/>
        </w:numPr>
        <w:jc w:val="both"/>
        <w:rPr>
          <w:rFonts w:ascii="Garamond" w:hAnsi="Garamond"/>
          <w:b/>
        </w:rPr>
      </w:pPr>
      <w:r w:rsidRPr="000748EE">
        <w:rPr>
          <w:rFonts w:ascii="Garamond" w:hAnsi="Garamond"/>
        </w:rPr>
        <w:t>przetwarzanie jest niezbędne do celów profilaktyki zdrowotnej lub medycyny pracy, do oceny zdolności pracownika do pracy, diagnozy medycznej, zapewnienia opieki zdrowotnej lub zabezpieczenia społecznego, leczenia lub zarządzania systemami i usługami opieki zdrowotnej lub zabezpieczenia społecznego na podstawie prawa Unii lub prawa krajowego</w:t>
      </w:r>
      <w:r w:rsidR="000748EE">
        <w:rPr>
          <w:rFonts w:ascii="Garamond" w:hAnsi="Garamond"/>
        </w:rPr>
        <w:t>.</w:t>
      </w:r>
    </w:p>
    <w:p w14:paraId="19B438C6" w14:textId="003196C6" w:rsidR="000748EE" w:rsidRPr="00C8688D" w:rsidRDefault="00067A75" w:rsidP="000748EE">
      <w:pPr>
        <w:jc w:val="both"/>
        <w:rPr>
          <w:rFonts w:ascii="Garamond" w:hAnsi="Garamond"/>
          <w:b/>
        </w:rPr>
      </w:pPr>
      <w:r w:rsidRPr="000748EE">
        <w:rPr>
          <w:rFonts w:ascii="Garamond" w:hAnsi="Garamond"/>
          <w:b/>
        </w:rPr>
        <w:t xml:space="preserve">np. </w:t>
      </w:r>
      <w:r w:rsidR="00D63841">
        <w:rPr>
          <w:rFonts w:ascii="Garamond" w:hAnsi="Garamond"/>
          <w:b/>
        </w:rPr>
        <w:t>zaświadczenia o możliwości podjęcia zatrudnienia</w:t>
      </w:r>
      <w:r w:rsidR="000748EE">
        <w:rPr>
          <w:rFonts w:ascii="Garamond" w:hAnsi="Garamond"/>
          <w:b/>
        </w:rPr>
        <w:t xml:space="preserve"> </w:t>
      </w:r>
    </w:p>
    <w:p w14:paraId="31F2CA5D" w14:textId="77777777" w:rsidR="00F5373E" w:rsidRPr="00C8688D" w:rsidRDefault="00356975" w:rsidP="00356975">
      <w:pPr>
        <w:pStyle w:val="Akapitzlist"/>
        <w:numPr>
          <w:ilvl w:val="0"/>
          <w:numId w:val="12"/>
        </w:numPr>
        <w:jc w:val="both"/>
        <w:rPr>
          <w:rFonts w:ascii="Garamond" w:hAnsi="Garamond"/>
        </w:rPr>
      </w:pPr>
      <w:r w:rsidRPr="00C8688D">
        <w:rPr>
          <w:rFonts w:ascii="Garamond" w:hAnsi="Garamond"/>
        </w:rPr>
        <w:t>przetwarzanie jest niezbędne ze względów związanych z interesem publicznym w dziedzinie zdrowia publicznego,</w:t>
      </w:r>
    </w:p>
    <w:p w14:paraId="4A4A21BC" w14:textId="77777777" w:rsidR="00356975" w:rsidRPr="00C8688D" w:rsidRDefault="00356975" w:rsidP="00356975">
      <w:pPr>
        <w:pStyle w:val="Akapitzlist"/>
        <w:numPr>
          <w:ilvl w:val="0"/>
          <w:numId w:val="12"/>
        </w:numPr>
        <w:jc w:val="both"/>
        <w:rPr>
          <w:rFonts w:ascii="Garamond" w:hAnsi="Garamond"/>
        </w:rPr>
      </w:pPr>
      <w:r w:rsidRPr="00C8688D">
        <w:rPr>
          <w:rFonts w:ascii="Garamond" w:hAnsi="Garamond"/>
        </w:rPr>
        <w:t xml:space="preserve">przetwarzanie jest niezbędne do celów archiwalnych w interesie publicznym, do celów badań naukowych lub historycznych lub do celów statystycznych, które są proporcjonalne do wyznaczonego celu, nie naruszają istoty prawa do ochrony danych i przewidują odpowiednie, konkretne środki ochrony praw podstawowych i interesów osoby, której dane dotyczą. </w:t>
      </w:r>
    </w:p>
    <w:p w14:paraId="18FCFBDF" w14:textId="77777777" w:rsidR="00F5373E" w:rsidRPr="00C8688D" w:rsidRDefault="00F5373E" w:rsidP="00F5373E">
      <w:pPr>
        <w:pStyle w:val="Akapitzlist"/>
        <w:jc w:val="both"/>
        <w:rPr>
          <w:rFonts w:ascii="Garamond" w:hAnsi="Garamond"/>
        </w:rPr>
      </w:pPr>
    </w:p>
    <w:p w14:paraId="3C5753EF" w14:textId="77777777" w:rsidR="00356975" w:rsidRPr="00C8688D" w:rsidRDefault="00356975" w:rsidP="00356975">
      <w:pPr>
        <w:pStyle w:val="Akapitzlist"/>
        <w:numPr>
          <w:ilvl w:val="0"/>
          <w:numId w:val="4"/>
        </w:numPr>
        <w:jc w:val="both"/>
        <w:rPr>
          <w:rFonts w:ascii="Garamond" w:hAnsi="Garamond"/>
          <w:b/>
        </w:rPr>
      </w:pPr>
      <w:r w:rsidRPr="00C8688D">
        <w:rPr>
          <w:rFonts w:ascii="Garamond" w:hAnsi="Garamond"/>
          <w:b/>
        </w:rPr>
        <w:t>Przetwarzanie danych osobowych dotyczących wyroków skazujących i czynów zabronionych</w:t>
      </w:r>
    </w:p>
    <w:p w14:paraId="7D3BBAF5" w14:textId="70CECA60" w:rsidR="00356975" w:rsidRPr="00C8688D" w:rsidRDefault="00356975" w:rsidP="00356975">
      <w:pPr>
        <w:jc w:val="both"/>
        <w:rPr>
          <w:rFonts w:ascii="Garamond" w:hAnsi="Garamond"/>
        </w:rPr>
      </w:pPr>
      <w:r w:rsidRPr="00C8688D">
        <w:rPr>
          <w:rFonts w:ascii="Garamond" w:hAnsi="Garamond"/>
        </w:rPr>
        <w:t xml:space="preserve">Przetwarzania danych osobowych dotyczących wyroków skazujących oraz czynów zabronionych lub powiązanych środków bezpieczeństwa na podstawie art. 6 ust. 1 RODO wolno dokonywać wyłącznie pod nadzorem władz publicznych lub jeżeli przetwarzanie jest dozwolone prawem Unii lub prawem krajowym przewidującymi odpowiednie zabezpieczenia praw i wolności osób, których dane dotyczą. Wszelkie kompletne rejestry wyroków skazujących nie są prowadzone przez </w:t>
      </w:r>
      <w:r w:rsidR="00D63841">
        <w:rPr>
          <w:rFonts w:ascii="Garamond" w:hAnsi="Garamond"/>
        </w:rPr>
        <w:t>Administratora</w:t>
      </w:r>
      <w:r w:rsidRPr="00C8688D">
        <w:rPr>
          <w:rFonts w:ascii="Garamond" w:hAnsi="Garamond"/>
        </w:rPr>
        <w:t xml:space="preserve">. </w:t>
      </w:r>
    </w:p>
    <w:p w14:paraId="0E15588F" w14:textId="77777777" w:rsidR="00356975" w:rsidRPr="00C8688D" w:rsidRDefault="00356975" w:rsidP="00067A75">
      <w:pPr>
        <w:pStyle w:val="Akapitzlist"/>
        <w:numPr>
          <w:ilvl w:val="0"/>
          <w:numId w:val="4"/>
        </w:numPr>
        <w:jc w:val="both"/>
        <w:rPr>
          <w:rFonts w:ascii="Garamond" w:hAnsi="Garamond"/>
          <w:b/>
        </w:rPr>
      </w:pPr>
      <w:r w:rsidRPr="00C8688D">
        <w:rPr>
          <w:rFonts w:ascii="Garamond" w:hAnsi="Garamond"/>
          <w:b/>
        </w:rPr>
        <w:t xml:space="preserve">Przetwarzanie niewymagające identyfikacji </w:t>
      </w:r>
    </w:p>
    <w:p w14:paraId="63F3166D" w14:textId="4165E713" w:rsidR="00067A75" w:rsidRDefault="00356975" w:rsidP="00356975">
      <w:pPr>
        <w:jc w:val="both"/>
        <w:rPr>
          <w:rFonts w:ascii="Garamond" w:hAnsi="Garamond"/>
        </w:rPr>
      </w:pPr>
      <w:r w:rsidRPr="00C8688D">
        <w:rPr>
          <w:rFonts w:ascii="Garamond" w:hAnsi="Garamond"/>
        </w:rPr>
        <w:t xml:space="preserve">Jeżeli cele, w których </w:t>
      </w:r>
      <w:r w:rsidR="00D63841">
        <w:rPr>
          <w:rFonts w:ascii="Garamond" w:hAnsi="Garamond"/>
        </w:rPr>
        <w:t>Administrator</w:t>
      </w:r>
      <w:r w:rsidRPr="00C8688D">
        <w:rPr>
          <w:rFonts w:ascii="Garamond" w:hAnsi="Garamond"/>
        </w:rPr>
        <w:t xml:space="preserve"> przetwarza</w:t>
      </w:r>
      <w:r w:rsidR="00D63841">
        <w:rPr>
          <w:rFonts w:ascii="Garamond" w:hAnsi="Garamond"/>
        </w:rPr>
        <w:t>jąc</w:t>
      </w:r>
      <w:r w:rsidRPr="00C8688D">
        <w:rPr>
          <w:rFonts w:ascii="Garamond" w:hAnsi="Garamond"/>
        </w:rPr>
        <w:t xml:space="preserve"> dane osobowe, nie wymagają lub już nie wymagają zidentyfikowania przez niego osoby, której dane dotyczą, </w:t>
      </w:r>
      <w:r w:rsidR="00D63841">
        <w:rPr>
          <w:rFonts w:ascii="Garamond" w:hAnsi="Garamond"/>
        </w:rPr>
        <w:t>Administrator</w:t>
      </w:r>
      <w:r w:rsidRPr="00C8688D">
        <w:rPr>
          <w:rFonts w:ascii="Garamond" w:hAnsi="Garamond"/>
        </w:rPr>
        <w:t xml:space="preserve"> nie ma obowiązku zachowania, uzyskania ani przetworzenia dodatkowych informacji w celu zidentyfikowania osoby, której dane dotyczą, wyłącznie po to, by zastosować się do niniejszego rozporządzenia. </w:t>
      </w:r>
    </w:p>
    <w:p w14:paraId="7FB04170" w14:textId="77777777" w:rsidR="000748EE" w:rsidRPr="00C8688D" w:rsidRDefault="000748EE" w:rsidP="00356975">
      <w:pPr>
        <w:jc w:val="both"/>
        <w:rPr>
          <w:rFonts w:ascii="Garamond" w:hAnsi="Garamond"/>
        </w:rPr>
      </w:pPr>
    </w:p>
    <w:p w14:paraId="27CB70D5" w14:textId="77777777" w:rsidR="00067A75" w:rsidRPr="00C8688D" w:rsidRDefault="00067A75" w:rsidP="00067A75">
      <w:pPr>
        <w:pStyle w:val="Akapitzlist"/>
        <w:numPr>
          <w:ilvl w:val="0"/>
          <w:numId w:val="3"/>
        </w:numPr>
        <w:jc w:val="both"/>
        <w:rPr>
          <w:rFonts w:ascii="Garamond" w:hAnsi="Garamond"/>
          <w:b/>
        </w:rPr>
      </w:pPr>
      <w:r w:rsidRPr="00C8688D">
        <w:rPr>
          <w:rFonts w:ascii="Garamond" w:hAnsi="Garamond"/>
          <w:b/>
        </w:rPr>
        <w:t>INFORMACJE PODAWANE DO WIADOMOŚCI OSÓB, KTÓRYCH DANE SĄ PRZETWARZANE</w:t>
      </w:r>
    </w:p>
    <w:p w14:paraId="42B45AB2" w14:textId="32BB9D5B" w:rsidR="00067A75" w:rsidRPr="00D63841" w:rsidRDefault="00067A75" w:rsidP="00F5373E">
      <w:pPr>
        <w:pStyle w:val="Akapitzlist"/>
        <w:numPr>
          <w:ilvl w:val="0"/>
          <w:numId w:val="15"/>
        </w:numPr>
        <w:jc w:val="both"/>
        <w:rPr>
          <w:rFonts w:ascii="Garamond" w:hAnsi="Garamond"/>
          <w:b/>
          <w:bCs/>
        </w:rPr>
      </w:pPr>
      <w:r w:rsidRPr="00C8688D">
        <w:rPr>
          <w:rFonts w:ascii="Garamond" w:hAnsi="Garamond"/>
          <w:b/>
        </w:rPr>
        <w:lastRenderedPageBreak/>
        <w:t xml:space="preserve">Dane uzyskane bezpośrednio od osoby, której dane dotyczą, zakres informacji podawanych przez </w:t>
      </w:r>
      <w:r w:rsidR="00D63841" w:rsidRPr="00D63841">
        <w:rPr>
          <w:rFonts w:ascii="Garamond" w:hAnsi="Garamond"/>
          <w:b/>
          <w:bCs/>
        </w:rPr>
        <w:t>Administratora</w:t>
      </w:r>
      <w:r w:rsidRPr="00D63841">
        <w:rPr>
          <w:rFonts w:ascii="Garamond" w:hAnsi="Garamond"/>
          <w:b/>
          <w:bCs/>
        </w:rPr>
        <w:t xml:space="preserve">: </w:t>
      </w:r>
    </w:p>
    <w:p w14:paraId="1C0824CD" w14:textId="5E2591F3"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tożsamość </w:t>
      </w:r>
      <w:r w:rsidR="00D63841">
        <w:rPr>
          <w:rFonts w:ascii="Garamond" w:hAnsi="Garamond"/>
        </w:rPr>
        <w:t>Administratora</w:t>
      </w:r>
      <w:r w:rsidRPr="00C8688D">
        <w:rPr>
          <w:rFonts w:ascii="Garamond" w:hAnsi="Garamond"/>
        </w:rPr>
        <w:t>, dane kontaktowe oraz gdy ma to zastosowanie, tożsamość i dane kontaktowe swojego przedstawiciela,</w:t>
      </w:r>
    </w:p>
    <w:p w14:paraId="7F78808B"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dane kontaktowe inspektora ochrony danych</w:t>
      </w:r>
      <w:r w:rsidR="00206D99">
        <w:rPr>
          <w:rFonts w:ascii="Garamond" w:hAnsi="Garamond"/>
        </w:rPr>
        <w:t xml:space="preserve"> czy osoby kontaktowej ds. RODO- tutaj Specjalista ds. RODO</w:t>
      </w:r>
      <w:r w:rsidRPr="00C8688D">
        <w:rPr>
          <w:rFonts w:ascii="Garamond" w:hAnsi="Garamond"/>
        </w:rPr>
        <w:t xml:space="preserve">, </w:t>
      </w:r>
    </w:p>
    <w:p w14:paraId="4CE85DEA"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cele przetwarzania danych osobowych, </w:t>
      </w:r>
    </w:p>
    <w:p w14:paraId="0967B8F2"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podstawa prawna przetwarzania, </w:t>
      </w:r>
    </w:p>
    <w:p w14:paraId="6B2ED4B5" w14:textId="26270117"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jeżeli przetwarzanie odbywa się na podstawie art. 6 ust. 1 lit. f) RODO – prawnie uzasadnione interesy realizowane przez </w:t>
      </w:r>
      <w:r w:rsidR="00D63841">
        <w:rPr>
          <w:rFonts w:ascii="Garamond" w:hAnsi="Garamond"/>
        </w:rPr>
        <w:t>Administratora</w:t>
      </w:r>
      <w:r w:rsidRPr="00C8688D">
        <w:rPr>
          <w:rFonts w:ascii="Garamond" w:hAnsi="Garamond"/>
        </w:rPr>
        <w:t xml:space="preserve"> lub przez stronę trzecią,</w:t>
      </w:r>
    </w:p>
    <w:p w14:paraId="7EA317D0"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informacje o odbiorcach danych osobowych lub o kategoriach odbiorców, jeżeli istnieją,</w:t>
      </w:r>
    </w:p>
    <w:p w14:paraId="51D594B3"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gdy ma to zastosowanie – informacje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r w:rsidR="00F5373E" w:rsidRPr="00C8688D">
        <w:rPr>
          <w:rFonts w:ascii="Garamond" w:hAnsi="Garamond"/>
        </w:rPr>
        <w:t xml:space="preserve">, </w:t>
      </w:r>
    </w:p>
    <w:p w14:paraId="09B686E6"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okres, przez który dane osobowe będą przechowywane, a gdy nie jest to możliwe, kryteria ustalania tego okresu, </w:t>
      </w:r>
    </w:p>
    <w:p w14:paraId="3A61E04D" w14:textId="56690597"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informacje o prawie do żądania od </w:t>
      </w:r>
      <w:r w:rsidR="00D63841">
        <w:rPr>
          <w:rFonts w:ascii="Garamond" w:hAnsi="Garamond"/>
        </w:rPr>
        <w:t>Administratora</w:t>
      </w:r>
      <w:r w:rsidRPr="00C8688D">
        <w:rPr>
          <w:rFonts w:ascii="Garamond" w:hAnsi="Garamond"/>
        </w:rPr>
        <w:t xml:space="preserve"> dostępu do danych osobowych dotyczących osoby, której dane dotyczą, ich sprostowania, usunięcia lub ograniczenia przetwarzania lub o prawie do wniesienia sprzeciwu wobec przetwarzania, a także o prawie do przenoszenia danych,</w:t>
      </w:r>
    </w:p>
    <w:p w14:paraId="57E6AD08"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jeżeli przetwarzanie odbywa się na podstawie art. 6 ust. 1 lit. a) lub art. 9 ust. 2 lit. a) RODO – informacje o prawie do cofnięcia zgody w dowolnym momencie bez wpływu na zgodność z prawem przetwarzania, którego dokonano na podstawie zgody przed jej cofnięciem,</w:t>
      </w:r>
    </w:p>
    <w:p w14:paraId="4788FB8D"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informacje o prawie wniesienia skargi do organu nadzorczego,</w:t>
      </w:r>
    </w:p>
    <w:p w14:paraId="6D271C6C" w14:textId="77777777" w:rsidR="00F5373E" w:rsidRPr="00C8688D" w:rsidRDefault="00067A75" w:rsidP="00067A75">
      <w:pPr>
        <w:pStyle w:val="Akapitzlist"/>
        <w:numPr>
          <w:ilvl w:val="0"/>
          <w:numId w:val="14"/>
        </w:numPr>
        <w:jc w:val="both"/>
        <w:rPr>
          <w:rFonts w:ascii="Garamond" w:hAnsi="Garamond"/>
        </w:rPr>
      </w:pPr>
      <w:r w:rsidRPr="00C8688D">
        <w:rPr>
          <w:rFonts w:ascii="Garamond" w:hAnsi="Garamond"/>
        </w:rPr>
        <w:t xml:space="preserve">informację czy podanie danych osobowych jest wymogiem ustawowym lub umownym lub warunkiem zawarcia umowy oraz czy osoba, której dane dotyczą, jest zobowiązana do ich podania i jakie są ewentualne konsekwencje niepodania danych, </w:t>
      </w:r>
    </w:p>
    <w:p w14:paraId="107A5106" w14:textId="77777777" w:rsidR="00356975" w:rsidRPr="00C8688D" w:rsidRDefault="00067A75" w:rsidP="00067A75">
      <w:pPr>
        <w:pStyle w:val="Akapitzlist"/>
        <w:numPr>
          <w:ilvl w:val="0"/>
          <w:numId w:val="14"/>
        </w:numPr>
        <w:jc w:val="both"/>
        <w:rPr>
          <w:rFonts w:ascii="Garamond" w:hAnsi="Garamond"/>
        </w:rPr>
      </w:pPr>
      <w:r w:rsidRPr="00C8688D">
        <w:rPr>
          <w:rFonts w:ascii="Garamond" w:hAnsi="Garamond"/>
        </w:rPr>
        <w:t>informacje o zautomatyzowanym podejmowaniu decyzji, w tym o profilowaniu, o którym mowa w art. 22 ust. 1 i 4 RODO, oraz – przynajmniej w tych przypadkach – istotne informacje o zasadach ich podejmowania, a także o znaczeniu i przewidywanych konsekwencjach takiego przetwarzania dla osoby, której dane dotyczą.</w:t>
      </w:r>
    </w:p>
    <w:p w14:paraId="3F831B56" w14:textId="77777777" w:rsidR="00F5373E" w:rsidRPr="00C8688D" w:rsidRDefault="00F5373E" w:rsidP="00F5373E">
      <w:pPr>
        <w:pStyle w:val="Akapitzlist"/>
        <w:jc w:val="both"/>
        <w:rPr>
          <w:rFonts w:ascii="Garamond" w:hAnsi="Garamond"/>
        </w:rPr>
      </w:pPr>
    </w:p>
    <w:p w14:paraId="23BC8903" w14:textId="77777777" w:rsidR="00067A75" w:rsidRPr="00C8688D" w:rsidRDefault="00067A75" w:rsidP="00F5373E">
      <w:pPr>
        <w:pStyle w:val="Akapitzlist"/>
        <w:numPr>
          <w:ilvl w:val="0"/>
          <w:numId w:val="15"/>
        </w:numPr>
        <w:jc w:val="both"/>
        <w:rPr>
          <w:rFonts w:ascii="Garamond" w:hAnsi="Garamond"/>
          <w:b/>
        </w:rPr>
      </w:pPr>
      <w:r w:rsidRPr="00C8688D">
        <w:rPr>
          <w:rFonts w:ascii="Garamond" w:hAnsi="Garamond"/>
          <w:b/>
        </w:rPr>
        <w:t>Pozyskiwania danych osobowych w sposób inny niż od osoby, której dane dotyczą:</w:t>
      </w:r>
    </w:p>
    <w:p w14:paraId="12E0F89B" w14:textId="569F0A4C" w:rsidR="00067A75" w:rsidRPr="00C8688D" w:rsidRDefault="00067A75" w:rsidP="00067A75">
      <w:pPr>
        <w:jc w:val="both"/>
        <w:rPr>
          <w:rFonts w:ascii="Garamond" w:hAnsi="Garamond"/>
        </w:rPr>
      </w:pPr>
      <w:r w:rsidRPr="00C8688D">
        <w:rPr>
          <w:rFonts w:ascii="Garamond" w:hAnsi="Garamond"/>
        </w:rPr>
        <w:t xml:space="preserve">Jeżeli danych osobowych nie pozyskano od osoby, której dane dotyczą </w:t>
      </w:r>
      <w:r w:rsidR="00D63841">
        <w:rPr>
          <w:rFonts w:ascii="Garamond" w:hAnsi="Garamond"/>
        </w:rPr>
        <w:t>Administrator</w:t>
      </w:r>
      <w:r w:rsidRPr="00C8688D">
        <w:rPr>
          <w:rFonts w:ascii="Garamond" w:hAnsi="Garamond"/>
        </w:rPr>
        <w:t xml:space="preserve"> podaj</w:t>
      </w:r>
      <w:r w:rsidR="00D63841">
        <w:rPr>
          <w:rFonts w:ascii="Garamond" w:hAnsi="Garamond"/>
        </w:rPr>
        <w:t xml:space="preserve">e </w:t>
      </w:r>
      <w:r w:rsidRPr="00C8688D">
        <w:rPr>
          <w:rFonts w:ascii="Garamond" w:hAnsi="Garamond"/>
        </w:rPr>
        <w:t>osobie, której dane dotyczą, informacje jak wyżej opisane w punkcie I oraz źródło pochodzenia danych osobowych</w:t>
      </w:r>
      <w:r w:rsidR="00206D99">
        <w:rPr>
          <w:rFonts w:ascii="Garamond" w:hAnsi="Garamond"/>
        </w:rPr>
        <w:t xml:space="preserve">, chyba, że działa jako Procesor – czyli dane im powierzono do podejmowania określonych działań na zlecenie </w:t>
      </w:r>
      <w:r w:rsidR="00D63841">
        <w:rPr>
          <w:rFonts w:ascii="Garamond" w:hAnsi="Garamond"/>
        </w:rPr>
        <w:t>A</w:t>
      </w:r>
      <w:r w:rsidR="00206D99">
        <w:rPr>
          <w:rFonts w:ascii="Garamond" w:hAnsi="Garamond"/>
        </w:rPr>
        <w:t xml:space="preserve">dministratora, który ich o tym informuje. </w:t>
      </w:r>
    </w:p>
    <w:p w14:paraId="5BAE14D8" w14:textId="77777777" w:rsidR="00067A75" w:rsidRPr="00C8688D" w:rsidRDefault="00067A75" w:rsidP="00F5373E">
      <w:pPr>
        <w:pStyle w:val="Akapitzlist"/>
        <w:numPr>
          <w:ilvl w:val="0"/>
          <w:numId w:val="15"/>
        </w:numPr>
        <w:jc w:val="both"/>
        <w:rPr>
          <w:rFonts w:ascii="Garamond" w:hAnsi="Garamond"/>
          <w:b/>
        </w:rPr>
      </w:pPr>
      <w:r w:rsidRPr="00C8688D">
        <w:rPr>
          <w:rFonts w:ascii="Garamond" w:hAnsi="Garamond"/>
          <w:b/>
        </w:rPr>
        <w:t>Termin podanie informacji, sposób:</w:t>
      </w:r>
    </w:p>
    <w:p w14:paraId="406287B2" w14:textId="77777777" w:rsidR="00067A75" w:rsidRPr="00C8688D" w:rsidRDefault="00067A75" w:rsidP="00067A75">
      <w:pPr>
        <w:jc w:val="both"/>
        <w:rPr>
          <w:rFonts w:ascii="Garamond" w:hAnsi="Garamond"/>
        </w:rPr>
      </w:pPr>
      <w:r w:rsidRPr="00C8688D">
        <w:rPr>
          <w:rFonts w:ascii="Garamond" w:hAnsi="Garamond"/>
        </w:rPr>
        <w:t xml:space="preserve">W rozsądnym terminie po pozyskaniu danych osobowych – najpóźniej w ciągu miesiąca – mając na uwadze konkretne okoliczności przetwarzania danych osobowych. </w:t>
      </w:r>
    </w:p>
    <w:p w14:paraId="1EFCA0B7" w14:textId="77777777" w:rsidR="00067A75" w:rsidRPr="00C8688D" w:rsidRDefault="00067A75" w:rsidP="00067A75">
      <w:pPr>
        <w:jc w:val="both"/>
        <w:rPr>
          <w:rFonts w:ascii="Garamond" w:hAnsi="Garamond"/>
        </w:rPr>
      </w:pPr>
      <w:r w:rsidRPr="00C8688D">
        <w:rPr>
          <w:rFonts w:ascii="Garamond" w:hAnsi="Garamond"/>
        </w:rPr>
        <w:t>Jeżeli dane osobowe mają być stosowane do komunikacji z osobą, której dane dotyczą – najpóźniej przy pierwszej takiej komunikacji z osobą, której dane dotyczą</w:t>
      </w:r>
      <w:r w:rsidR="00206D99">
        <w:rPr>
          <w:rFonts w:ascii="Garamond" w:hAnsi="Garamond"/>
        </w:rPr>
        <w:t>,</w:t>
      </w:r>
      <w:r w:rsidRPr="00C8688D">
        <w:rPr>
          <w:rFonts w:ascii="Garamond" w:hAnsi="Garamond"/>
        </w:rPr>
        <w:t xml:space="preserve"> lu</w:t>
      </w:r>
      <w:r w:rsidR="00206D99">
        <w:rPr>
          <w:rFonts w:ascii="Garamond" w:hAnsi="Garamond"/>
        </w:rPr>
        <w:t>b</w:t>
      </w:r>
      <w:r w:rsidRPr="00C8688D">
        <w:rPr>
          <w:rFonts w:ascii="Garamond" w:hAnsi="Garamond"/>
        </w:rPr>
        <w:t xml:space="preserve"> jeżeli planuje się ujawnić dane osobowe innemu odbiorcy – najpóźniej przy ich pierwszym ujawnieniu.</w:t>
      </w:r>
    </w:p>
    <w:p w14:paraId="5CAE5948" w14:textId="77777777" w:rsidR="00067A75" w:rsidRPr="00C8688D" w:rsidRDefault="00067A75" w:rsidP="00067A75">
      <w:pPr>
        <w:jc w:val="both"/>
        <w:rPr>
          <w:rFonts w:ascii="Garamond" w:hAnsi="Garamond"/>
        </w:rPr>
      </w:pPr>
      <w:r w:rsidRPr="00C8688D">
        <w:rPr>
          <w:rFonts w:ascii="Garamond" w:hAnsi="Garamond"/>
        </w:rPr>
        <w:t xml:space="preserve">Jeżeli planuje się dalej przetwarzać dane osobowe w celu innym niż cel, w którym te dane zostały pozyskane, przed takim dalszym przetwarzaniem informuje się osobę, której dane dotyczą, o tym innym celu oraz udziela jej wszelkich innych stosownych informacji. </w:t>
      </w:r>
    </w:p>
    <w:p w14:paraId="27A3FFF7" w14:textId="77777777" w:rsidR="00356975" w:rsidRPr="00C8688D" w:rsidRDefault="00067A75" w:rsidP="00067A75">
      <w:pPr>
        <w:jc w:val="both"/>
        <w:rPr>
          <w:rFonts w:ascii="Garamond" w:hAnsi="Garamond"/>
        </w:rPr>
      </w:pPr>
      <w:r w:rsidRPr="00C8688D">
        <w:rPr>
          <w:rFonts w:ascii="Garamond" w:hAnsi="Garamond"/>
        </w:rPr>
        <w:lastRenderedPageBreak/>
        <w:t>Informacje podaje się: ustnie, pisemnie, elektroniczne. Sposób zależy od kontaktu osoby, której dotyczą. Zaleca się przekazanie informacji w sposób umożliwiający zweryfikowanie wykonanie tego obowiązku (z datą przekazanie i zakresem udzielonych informacji).</w:t>
      </w:r>
    </w:p>
    <w:p w14:paraId="599F7448" w14:textId="77777777" w:rsidR="00067A75" w:rsidRPr="00C8688D" w:rsidRDefault="00F5373E" w:rsidP="00067A75">
      <w:pPr>
        <w:jc w:val="both"/>
        <w:rPr>
          <w:rFonts w:ascii="Garamond" w:hAnsi="Garamond"/>
          <w:b/>
        </w:rPr>
      </w:pPr>
      <w:r w:rsidRPr="00C8688D">
        <w:rPr>
          <w:rFonts w:ascii="Garamond" w:hAnsi="Garamond"/>
          <w:b/>
        </w:rPr>
        <w:t xml:space="preserve">4) </w:t>
      </w:r>
      <w:r w:rsidR="00067A75" w:rsidRPr="00C8688D">
        <w:rPr>
          <w:rFonts w:ascii="Garamond" w:hAnsi="Garamond"/>
          <w:b/>
        </w:rPr>
        <w:t>Nie podaje się informacji (nie spełnia obowiązku), jeżeli:</w:t>
      </w:r>
    </w:p>
    <w:p w14:paraId="553CC7EB" w14:textId="77777777" w:rsidR="00F5373E" w:rsidRPr="00C8688D" w:rsidRDefault="00067A75" w:rsidP="00067A75">
      <w:pPr>
        <w:pStyle w:val="Akapitzlist"/>
        <w:numPr>
          <w:ilvl w:val="0"/>
          <w:numId w:val="16"/>
        </w:numPr>
        <w:jc w:val="both"/>
        <w:rPr>
          <w:rFonts w:ascii="Garamond" w:hAnsi="Garamond"/>
        </w:rPr>
      </w:pPr>
      <w:r w:rsidRPr="00C8688D">
        <w:rPr>
          <w:rFonts w:ascii="Garamond" w:hAnsi="Garamond"/>
        </w:rPr>
        <w:t>osoba już posiada te informacje</w:t>
      </w:r>
      <w:r w:rsidR="00F5373E" w:rsidRPr="00C8688D">
        <w:rPr>
          <w:rFonts w:ascii="Garamond" w:hAnsi="Garamond"/>
        </w:rPr>
        <w:t xml:space="preserve">, </w:t>
      </w:r>
    </w:p>
    <w:p w14:paraId="17CE7371" w14:textId="2765C953" w:rsidR="00F5373E" w:rsidRPr="00C8688D" w:rsidRDefault="00067A75" w:rsidP="00067A75">
      <w:pPr>
        <w:pStyle w:val="Akapitzlist"/>
        <w:numPr>
          <w:ilvl w:val="0"/>
          <w:numId w:val="16"/>
        </w:numPr>
        <w:jc w:val="both"/>
        <w:rPr>
          <w:rFonts w:ascii="Garamond" w:hAnsi="Garamond"/>
        </w:rPr>
      </w:pPr>
      <w:r w:rsidRPr="00C8688D">
        <w:rPr>
          <w:rFonts w:ascii="Garamond" w:hAnsi="Garamond"/>
        </w:rPr>
        <w:t xml:space="preserve">udzielenie takich informacji okazuje się niemożliwe lub wymagałoby niewspółmiernie dużego wysiłku, w szczególności w przypadku przetwarzania do celów archiwalnych w interesie publicznym, do celów badań naukowych lub historycznych lub do celów statystycznych, z zastrzeżeniem warunków i zabezpieczeń, o których mowa w art. 89 ust. 1 RODO, lub o ile obowiązek informacyjny może uniemożliwić lub poważnie utrudnić realizację celów takiego przetwarzania. W takich przypadkach </w:t>
      </w:r>
      <w:r w:rsidR="001D4933">
        <w:rPr>
          <w:rFonts w:ascii="Garamond" w:hAnsi="Garamond"/>
        </w:rPr>
        <w:t>Administrator</w:t>
      </w:r>
      <w:r w:rsidRPr="00C8688D">
        <w:rPr>
          <w:rFonts w:ascii="Garamond" w:hAnsi="Garamond"/>
        </w:rPr>
        <w:t xml:space="preserve"> podejmuj</w:t>
      </w:r>
      <w:r w:rsidR="001D4933">
        <w:rPr>
          <w:rFonts w:ascii="Garamond" w:hAnsi="Garamond"/>
        </w:rPr>
        <w:t>e</w:t>
      </w:r>
      <w:r w:rsidRPr="00C8688D">
        <w:rPr>
          <w:rFonts w:ascii="Garamond" w:hAnsi="Garamond"/>
        </w:rPr>
        <w:t xml:space="preserve"> odpowiednie środki, by chronić prawa i wolności oraz prawnie uzasadnione interesy osoby, której dane dotyczą, w tym udostępnia informacje publicznie, </w:t>
      </w:r>
    </w:p>
    <w:p w14:paraId="662F6D32" w14:textId="77777777" w:rsidR="00F5373E" w:rsidRPr="00C8688D" w:rsidRDefault="00067A75" w:rsidP="00067A75">
      <w:pPr>
        <w:pStyle w:val="Akapitzlist"/>
        <w:numPr>
          <w:ilvl w:val="0"/>
          <w:numId w:val="16"/>
        </w:numPr>
        <w:jc w:val="both"/>
        <w:rPr>
          <w:rFonts w:ascii="Garamond" w:hAnsi="Garamond"/>
        </w:rPr>
      </w:pPr>
      <w:r w:rsidRPr="00C8688D">
        <w:rPr>
          <w:rFonts w:ascii="Garamond" w:hAnsi="Garamond"/>
        </w:rPr>
        <w:t xml:space="preserve">pozyskiwanie lub ujawnianie jest wyraźnie uregulowane prawem Unii lub prawem krajowym, przewidującym odpowiednie środki chroniące prawnie uzasadnione interesy osoby, której dane dotyczą, </w:t>
      </w:r>
    </w:p>
    <w:p w14:paraId="447D0B61" w14:textId="77777777" w:rsidR="00067A75" w:rsidRDefault="00067A75" w:rsidP="00067A75">
      <w:pPr>
        <w:pStyle w:val="Akapitzlist"/>
        <w:numPr>
          <w:ilvl w:val="0"/>
          <w:numId w:val="16"/>
        </w:numPr>
        <w:jc w:val="both"/>
        <w:rPr>
          <w:rFonts w:ascii="Garamond" w:hAnsi="Garamond"/>
        </w:rPr>
      </w:pPr>
      <w:r w:rsidRPr="00C8688D">
        <w:rPr>
          <w:rFonts w:ascii="Garamond" w:hAnsi="Garamond"/>
        </w:rPr>
        <w:t>dane osobowe muszą pozostać poufne zgodnie z obowiązkiem zachowania tajemnicy zawodowej przewidzianym w prawie Unii lub w prawie krajowym, w tym ustawowym obowiązkiem zachowania tajemnicy.</w:t>
      </w:r>
    </w:p>
    <w:p w14:paraId="0C2A5784" w14:textId="77777777" w:rsidR="00206D99" w:rsidRPr="00C8688D" w:rsidRDefault="00206D99" w:rsidP="00206D99">
      <w:pPr>
        <w:pStyle w:val="Akapitzlist"/>
        <w:jc w:val="both"/>
        <w:rPr>
          <w:rFonts w:ascii="Garamond" w:hAnsi="Garamond"/>
        </w:rPr>
      </w:pPr>
    </w:p>
    <w:p w14:paraId="4F6C1D2C" w14:textId="77777777" w:rsidR="00067A75" w:rsidRPr="00C8688D" w:rsidRDefault="00067A75" w:rsidP="00067A75">
      <w:pPr>
        <w:pStyle w:val="Akapitzlist"/>
        <w:numPr>
          <w:ilvl w:val="0"/>
          <w:numId w:val="3"/>
        </w:numPr>
        <w:jc w:val="both"/>
        <w:rPr>
          <w:rFonts w:ascii="Garamond" w:hAnsi="Garamond"/>
          <w:b/>
        </w:rPr>
      </w:pPr>
      <w:r w:rsidRPr="00C8688D">
        <w:rPr>
          <w:rFonts w:ascii="Garamond" w:hAnsi="Garamond"/>
          <w:b/>
        </w:rPr>
        <w:t>UMOWA POWIERZENIE DANYCH OSOBOWYCH</w:t>
      </w:r>
    </w:p>
    <w:p w14:paraId="01A7FFFF" w14:textId="77777777" w:rsidR="00067A75" w:rsidRPr="00C8688D" w:rsidRDefault="00067A75" w:rsidP="00067A75">
      <w:pPr>
        <w:jc w:val="both"/>
        <w:rPr>
          <w:rFonts w:ascii="Garamond" w:hAnsi="Garamond"/>
        </w:rPr>
      </w:pPr>
      <w:r w:rsidRPr="00C8688D">
        <w:rPr>
          <w:rFonts w:ascii="Garamond" w:hAnsi="Garamond"/>
        </w:rPr>
        <w:t>Dopuszcza się przekazanie w części lub w całości, danych osobowych kategorii (lub danych kategorii osób) do przetwarzania przez podmioty trzecie – firmy i osoby zewnętrzne. Zawsze przekazanie danych osobowych do przetwarzania przez podmioty trzecie wymaga zawarcia umowy powierzenia danych osobowych. Umowa powierzenia danych osobowych musi być zgodna z art. 28 RODO, tj. w szczególności określać:</w:t>
      </w:r>
    </w:p>
    <w:p w14:paraId="25149967" w14:textId="3E6E849F" w:rsidR="00067A75" w:rsidRDefault="00067A75" w:rsidP="00067A75">
      <w:pPr>
        <w:jc w:val="both"/>
        <w:rPr>
          <w:rFonts w:ascii="Garamond" w:hAnsi="Garamond"/>
        </w:rPr>
      </w:pPr>
      <w:r w:rsidRPr="00C8688D">
        <w:rPr>
          <w:rFonts w:ascii="Garamond" w:hAnsi="Garamond"/>
        </w:rPr>
        <w:t>przedmiot powierzenia,</w:t>
      </w:r>
      <w:r w:rsidR="00F5373E" w:rsidRPr="00C8688D">
        <w:rPr>
          <w:rFonts w:ascii="Garamond" w:hAnsi="Garamond"/>
        </w:rPr>
        <w:t xml:space="preserve"> </w:t>
      </w:r>
      <w:r w:rsidRPr="00C8688D">
        <w:rPr>
          <w:rFonts w:ascii="Garamond" w:hAnsi="Garamond"/>
        </w:rPr>
        <w:t>czas trwania powierzenia,</w:t>
      </w:r>
      <w:r w:rsidR="00F5373E" w:rsidRPr="00C8688D">
        <w:rPr>
          <w:rFonts w:ascii="Garamond" w:hAnsi="Garamond"/>
        </w:rPr>
        <w:t xml:space="preserve"> </w:t>
      </w:r>
      <w:r w:rsidRPr="00C8688D">
        <w:rPr>
          <w:rFonts w:ascii="Garamond" w:hAnsi="Garamond"/>
        </w:rPr>
        <w:t>charakter i cel przetwarzania,</w:t>
      </w:r>
      <w:r w:rsidR="00F5373E" w:rsidRPr="00C8688D">
        <w:rPr>
          <w:rFonts w:ascii="Garamond" w:hAnsi="Garamond"/>
        </w:rPr>
        <w:t xml:space="preserve"> </w:t>
      </w:r>
      <w:r w:rsidRPr="00C8688D">
        <w:rPr>
          <w:rFonts w:ascii="Garamond" w:hAnsi="Garamond"/>
        </w:rPr>
        <w:t>rodzaj powierzanych danych osobowych,</w:t>
      </w:r>
      <w:r w:rsidR="00F5373E" w:rsidRPr="00C8688D">
        <w:rPr>
          <w:rFonts w:ascii="Garamond" w:hAnsi="Garamond"/>
        </w:rPr>
        <w:t xml:space="preserve"> </w:t>
      </w:r>
      <w:r w:rsidRPr="00C8688D">
        <w:rPr>
          <w:rFonts w:ascii="Garamond" w:hAnsi="Garamond"/>
        </w:rPr>
        <w:t>kategorie osób, których dane dotyczą,</w:t>
      </w:r>
      <w:r w:rsidR="00F5373E" w:rsidRPr="00C8688D">
        <w:rPr>
          <w:rFonts w:ascii="Garamond" w:hAnsi="Garamond"/>
        </w:rPr>
        <w:t xml:space="preserve"> </w:t>
      </w:r>
      <w:r w:rsidRPr="00C8688D">
        <w:rPr>
          <w:rFonts w:ascii="Garamond" w:hAnsi="Garamond"/>
        </w:rPr>
        <w:t xml:space="preserve">warunki </w:t>
      </w:r>
      <w:proofErr w:type="spellStart"/>
      <w:r w:rsidRPr="00C8688D">
        <w:rPr>
          <w:rFonts w:ascii="Garamond" w:hAnsi="Garamond"/>
        </w:rPr>
        <w:t>podpowierzenia</w:t>
      </w:r>
      <w:proofErr w:type="spellEnd"/>
      <w:r w:rsidRPr="00C8688D">
        <w:rPr>
          <w:rFonts w:ascii="Garamond" w:hAnsi="Garamond"/>
        </w:rPr>
        <w:t xml:space="preserve"> przetwarzania danych</w:t>
      </w:r>
      <w:r w:rsidR="00F5373E" w:rsidRPr="00C8688D">
        <w:rPr>
          <w:rFonts w:ascii="Garamond" w:hAnsi="Garamond"/>
        </w:rPr>
        <w:t xml:space="preserve">, </w:t>
      </w:r>
      <w:r w:rsidRPr="00C8688D">
        <w:rPr>
          <w:rFonts w:ascii="Garamond" w:hAnsi="Garamond"/>
        </w:rPr>
        <w:t xml:space="preserve">obowiązki i prawa </w:t>
      </w:r>
      <w:r w:rsidR="001D4933">
        <w:rPr>
          <w:rFonts w:ascii="Garamond" w:hAnsi="Garamond"/>
        </w:rPr>
        <w:t>Administratora</w:t>
      </w:r>
      <w:r w:rsidRPr="00C8688D">
        <w:rPr>
          <w:rFonts w:ascii="Garamond" w:hAnsi="Garamond"/>
        </w:rPr>
        <w:t>, obowiązki podmiotu przetwarzającego</w:t>
      </w:r>
      <w:r w:rsidR="00F5373E" w:rsidRPr="00C8688D">
        <w:rPr>
          <w:rFonts w:ascii="Garamond" w:hAnsi="Garamond"/>
        </w:rPr>
        <w:t xml:space="preserve">. </w:t>
      </w:r>
    </w:p>
    <w:p w14:paraId="224DCE00" w14:textId="77777777" w:rsidR="00206D99" w:rsidRPr="00C8688D" w:rsidRDefault="00206D99" w:rsidP="00067A75">
      <w:pPr>
        <w:jc w:val="both"/>
        <w:rPr>
          <w:rFonts w:ascii="Garamond" w:hAnsi="Garamond"/>
        </w:rPr>
      </w:pPr>
    </w:p>
    <w:p w14:paraId="1DE4A337" w14:textId="77777777" w:rsidR="00067A75" w:rsidRPr="00C8688D" w:rsidRDefault="00067A75" w:rsidP="00067A75">
      <w:pPr>
        <w:pStyle w:val="Akapitzlist"/>
        <w:numPr>
          <w:ilvl w:val="0"/>
          <w:numId w:val="3"/>
        </w:numPr>
        <w:jc w:val="both"/>
        <w:rPr>
          <w:rFonts w:ascii="Garamond" w:hAnsi="Garamond"/>
          <w:b/>
        </w:rPr>
      </w:pPr>
      <w:r w:rsidRPr="00C8688D">
        <w:rPr>
          <w:rFonts w:ascii="Garamond" w:hAnsi="Garamond"/>
          <w:b/>
        </w:rPr>
        <w:t xml:space="preserve">UDOSTĘPNIENIE DANYCH OSOBOWYCH </w:t>
      </w:r>
    </w:p>
    <w:p w14:paraId="67564291" w14:textId="678E2AFF" w:rsidR="00067A75" w:rsidRPr="00C8688D" w:rsidRDefault="001D4933" w:rsidP="00067A75">
      <w:pPr>
        <w:jc w:val="both"/>
        <w:rPr>
          <w:rFonts w:ascii="Garamond" w:hAnsi="Garamond"/>
        </w:rPr>
      </w:pPr>
      <w:r>
        <w:rPr>
          <w:rFonts w:ascii="Garamond" w:hAnsi="Garamond"/>
        </w:rPr>
        <w:t>Administrator</w:t>
      </w:r>
      <w:r w:rsidR="00067A75" w:rsidRPr="00C8688D">
        <w:rPr>
          <w:rFonts w:ascii="Garamond" w:hAnsi="Garamond"/>
        </w:rPr>
        <w:t xml:space="preserve"> </w:t>
      </w:r>
      <w:r>
        <w:rPr>
          <w:rFonts w:ascii="Garamond" w:hAnsi="Garamond"/>
        </w:rPr>
        <w:t>jest</w:t>
      </w:r>
      <w:r w:rsidR="00067A75" w:rsidRPr="00C8688D">
        <w:rPr>
          <w:rFonts w:ascii="Garamond" w:hAnsi="Garamond"/>
        </w:rPr>
        <w:t xml:space="preserve"> uprawni</w:t>
      </w:r>
      <w:r>
        <w:rPr>
          <w:rFonts w:ascii="Garamond" w:hAnsi="Garamond"/>
        </w:rPr>
        <w:t xml:space="preserve">ony </w:t>
      </w:r>
      <w:r w:rsidR="00067A75" w:rsidRPr="00C8688D">
        <w:rPr>
          <w:rFonts w:ascii="Garamond" w:hAnsi="Garamond"/>
        </w:rPr>
        <w:t xml:space="preserve">do przekazania – udostępnienia danych osobowych innym podmiotom, jeżeli jest to konieczne i na podstawie wskazanej w art. 6-9 RODO. </w:t>
      </w:r>
    </w:p>
    <w:p w14:paraId="7344A51A" w14:textId="77777777" w:rsidR="00067A75" w:rsidRPr="00C8688D" w:rsidRDefault="00067A75" w:rsidP="00067A75">
      <w:pPr>
        <w:pStyle w:val="Akapitzlist"/>
        <w:numPr>
          <w:ilvl w:val="0"/>
          <w:numId w:val="5"/>
        </w:numPr>
        <w:jc w:val="both"/>
        <w:rPr>
          <w:rFonts w:ascii="Garamond" w:hAnsi="Garamond"/>
          <w:b/>
        </w:rPr>
      </w:pPr>
      <w:r w:rsidRPr="00C8688D">
        <w:rPr>
          <w:rFonts w:ascii="Garamond" w:hAnsi="Garamond"/>
          <w:b/>
        </w:rPr>
        <w:t>Udostepnienia danych do państw trzecich:</w:t>
      </w:r>
    </w:p>
    <w:p w14:paraId="2B7ED8AC" w14:textId="63FEDD9C" w:rsidR="00067A75" w:rsidRPr="00C8688D" w:rsidRDefault="00067A75" w:rsidP="00067A75">
      <w:pPr>
        <w:jc w:val="both"/>
        <w:rPr>
          <w:rFonts w:ascii="Garamond" w:hAnsi="Garamond"/>
        </w:rPr>
      </w:pPr>
      <w:r w:rsidRPr="00C8688D">
        <w:rPr>
          <w:rFonts w:ascii="Garamond" w:hAnsi="Garamond"/>
        </w:rPr>
        <w:t xml:space="preserve">Przekazywanie danych, których </w:t>
      </w:r>
      <w:r w:rsidR="00742270">
        <w:rPr>
          <w:rFonts w:ascii="Garamond" w:hAnsi="Garamond"/>
        </w:rPr>
        <w:tab/>
        <w:t>a</w:t>
      </w:r>
      <w:r w:rsidRPr="00C8688D">
        <w:rPr>
          <w:rFonts w:ascii="Garamond" w:hAnsi="Garamond"/>
        </w:rPr>
        <w:t xml:space="preserve">dministratorem </w:t>
      </w:r>
      <w:r w:rsidR="00D63841">
        <w:rPr>
          <w:rFonts w:ascii="Garamond" w:hAnsi="Garamond"/>
        </w:rPr>
        <w:t xml:space="preserve">jest </w:t>
      </w:r>
      <w:r w:rsidR="00D63841">
        <w:rPr>
          <w:rFonts w:ascii="Garamond" w:hAnsi="Garamond"/>
        </w:rPr>
        <w:t>Administrator</w:t>
      </w:r>
      <w:r w:rsidR="00D63841">
        <w:rPr>
          <w:rFonts w:ascii="Garamond" w:hAnsi="Garamond"/>
        </w:rPr>
        <w:t xml:space="preserve"> </w:t>
      </w:r>
      <w:r w:rsidRPr="00C8688D">
        <w:rPr>
          <w:rFonts w:ascii="Garamond" w:hAnsi="Garamond"/>
        </w:rPr>
        <w:t>do państw trzecich i organizacji międzynarodowych, może się odbywać wyłącznie po spełnieniu warunków przewidzianych w Rozdziale V RODO. Przekazywanie danych do państw trzecich może mieć formę zarówno powierzenia przetwarzania danych osobowych oraz udostępnienia danych osobowych.</w:t>
      </w:r>
    </w:p>
    <w:p w14:paraId="3C4B0CA3" w14:textId="77777777" w:rsidR="00067A75" w:rsidRPr="00C8688D" w:rsidRDefault="00067A75" w:rsidP="00067A75">
      <w:pPr>
        <w:jc w:val="both"/>
        <w:rPr>
          <w:rFonts w:ascii="Garamond" w:hAnsi="Garamond"/>
        </w:rPr>
      </w:pPr>
      <w:r w:rsidRPr="00C8688D">
        <w:rPr>
          <w:rFonts w:ascii="Garamond" w:hAnsi="Garamond"/>
        </w:rPr>
        <w:t>Przekazanie danych osobowych do państwa trzeciego może nastąpić w sytuacji, jeżeli Komisja Europejska wydała decyzję, że dane państwo trzecie, terytorium lub określony sektor lub określone sektory w tym państwie trzecim lub dana organizacja międzynarodowa zapewniają odpowiedni stopień ochrony. Takie przekazanie nie wymaga specjalnego zezwolenia.</w:t>
      </w:r>
    </w:p>
    <w:p w14:paraId="26308E00" w14:textId="28D0C11F" w:rsidR="00067A75" w:rsidRDefault="00067A75" w:rsidP="00067A75">
      <w:pPr>
        <w:jc w:val="both"/>
        <w:rPr>
          <w:rFonts w:ascii="Garamond" w:hAnsi="Garamond"/>
        </w:rPr>
      </w:pPr>
      <w:r w:rsidRPr="00C8688D">
        <w:rPr>
          <w:rFonts w:ascii="Garamond" w:hAnsi="Garamond"/>
        </w:rPr>
        <w:t xml:space="preserve">W przypadkach braku decyzji Komisji Europejskiej, o której mowa powyżej, dokonanie przekazania danych osobowych do państwa trzeciego jest możliwe, gdy samodzielnie zapewni odpowiednie zabezpieczenia i </w:t>
      </w:r>
      <w:r w:rsidRPr="00C8688D">
        <w:rPr>
          <w:rFonts w:ascii="Garamond" w:hAnsi="Garamond"/>
        </w:rPr>
        <w:lastRenderedPageBreak/>
        <w:t xml:space="preserve">pod warunkiem, że będą obowiązywały egzekwowalne prawa osób, których dane dotyczą i skuteczne środki ochrony prawnej. </w:t>
      </w:r>
    </w:p>
    <w:p w14:paraId="203A6FE8" w14:textId="77777777" w:rsidR="00EF3C8D" w:rsidRPr="00EF3C8D" w:rsidRDefault="00EF3C8D" w:rsidP="00EF3C8D">
      <w:pPr>
        <w:jc w:val="both"/>
        <w:rPr>
          <w:rFonts w:ascii="Garamond" w:hAnsi="Garamond"/>
          <w:b/>
        </w:rPr>
      </w:pPr>
      <w:r w:rsidRPr="00EF3C8D">
        <w:rPr>
          <w:rFonts w:ascii="Garamond" w:hAnsi="Garamond"/>
          <w:b/>
        </w:rPr>
        <w:t>Standardowe klauzule umowne</w:t>
      </w:r>
    </w:p>
    <w:p w14:paraId="4CC2115C" w14:textId="77777777" w:rsidR="00EF3C8D" w:rsidRDefault="00EF3C8D" w:rsidP="00EF3C8D">
      <w:pPr>
        <w:jc w:val="both"/>
        <w:rPr>
          <w:rFonts w:ascii="Garamond" w:hAnsi="Garamond"/>
          <w:bCs/>
        </w:rPr>
      </w:pPr>
      <w:r w:rsidRPr="00EF3C8D">
        <w:rPr>
          <w:rFonts w:ascii="Garamond" w:hAnsi="Garamond"/>
          <w:bCs/>
        </w:rPr>
        <w:t>Przedsiębiorcy w pierwszej kolejności powinni pomyśleć o zastosowaniu standardowych klauzul umownych ochrony danych, które zostały zatwierdzone przez KE.</w:t>
      </w:r>
    </w:p>
    <w:p w14:paraId="6F791864" w14:textId="3704C338" w:rsidR="00EF3C8D" w:rsidRPr="00EF3C8D" w:rsidRDefault="00EF3C8D" w:rsidP="00EF3C8D">
      <w:pPr>
        <w:jc w:val="both"/>
        <w:rPr>
          <w:rFonts w:ascii="Garamond" w:hAnsi="Garamond"/>
          <w:b/>
        </w:rPr>
      </w:pPr>
      <w:r w:rsidRPr="00EF3C8D">
        <w:rPr>
          <w:rFonts w:ascii="Garamond" w:hAnsi="Garamond"/>
          <w:b/>
        </w:rPr>
        <w:t>Obecnie obowiązują trzy decyzje Komisji Europejskiej:</w:t>
      </w:r>
    </w:p>
    <w:p w14:paraId="6F65E3D3" w14:textId="77777777" w:rsidR="00EF3C8D" w:rsidRPr="00EF3C8D" w:rsidRDefault="00EF3C8D" w:rsidP="00EF3C8D">
      <w:pPr>
        <w:jc w:val="both"/>
        <w:rPr>
          <w:rFonts w:ascii="Garamond" w:hAnsi="Garamond"/>
          <w:bCs/>
        </w:rPr>
      </w:pPr>
      <w:r w:rsidRPr="00EF3C8D">
        <w:rPr>
          <w:rFonts w:ascii="Garamond" w:hAnsi="Garamond"/>
          <w:bCs/>
        </w:rPr>
        <w:t>1)      decyzja 2001/497/WE w sprawie standardowych klauzul umownych dotyczących przekazywania danych osobowych do państw trzecich, na mocy dyrektywy 95/46/WE. Tekst dostępny jest na stronie internetowej:</w:t>
      </w:r>
    </w:p>
    <w:p w14:paraId="24AFB847" w14:textId="77777777" w:rsidR="00EF3C8D" w:rsidRPr="00EF3C8D" w:rsidRDefault="00EF3C8D" w:rsidP="00EF3C8D">
      <w:pPr>
        <w:jc w:val="both"/>
        <w:rPr>
          <w:rFonts w:ascii="Garamond" w:hAnsi="Garamond"/>
          <w:bCs/>
        </w:rPr>
      </w:pPr>
      <w:r w:rsidRPr="00EF3C8D">
        <w:rPr>
          <w:rFonts w:ascii="Garamond" w:hAnsi="Garamond"/>
          <w:bCs/>
        </w:rPr>
        <w:t>http://eur-lex.europa.eu/legal-content/PL/TXT/PDF/?uri=CELEX:32001D0497&amp;from=en</w:t>
      </w:r>
    </w:p>
    <w:p w14:paraId="3DF73173" w14:textId="77777777" w:rsidR="00EF3C8D" w:rsidRPr="00EF3C8D" w:rsidRDefault="00EF3C8D" w:rsidP="00EF3C8D">
      <w:pPr>
        <w:jc w:val="both"/>
        <w:rPr>
          <w:rFonts w:ascii="Garamond" w:hAnsi="Garamond"/>
          <w:bCs/>
        </w:rPr>
      </w:pPr>
      <w:r w:rsidRPr="00EF3C8D">
        <w:rPr>
          <w:rFonts w:ascii="Garamond" w:hAnsi="Garamond"/>
          <w:bCs/>
        </w:rPr>
        <w:t>2)      decyzja 2004/915/WE zmieniająca decyzję 2001/497/WE w zakresie wprowadzenia alternatywnego zestawu standardowych klauzul umownych dotyczących przekazywania danych osobowych do państw trzecich. Decyzja jest dostępna na stronie internetowej:</w:t>
      </w:r>
    </w:p>
    <w:p w14:paraId="20A68241" w14:textId="77777777" w:rsidR="00EF3C8D" w:rsidRPr="00EF3C8D" w:rsidRDefault="00EF3C8D" w:rsidP="00EF3C8D">
      <w:pPr>
        <w:jc w:val="both"/>
        <w:rPr>
          <w:rFonts w:ascii="Garamond" w:hAnsi="Garamond"/>
          <w:bCs/>
        </w:rPr>
      </w:pPr>
      <w:r w:rsidRPr="00EF3C8D">
        <w:rPr>
          <w:rFonts w:ascii="Garamond" w:hAnsi="Garamond"/>
          <w:bCs/>
        </w:rPr>
        <w:t>http://eur-lex.europa.eu/LexUriServ/LexUriServ.do?uri=OJ:L:2004:385:0074:0084:PL:PDF</w:t>
      </w:r>
    </w:p>
    <w:p w14:paraId="593CDA4A" w14:textId="77777777" w:rsidR="00EF3C8D" w:rsidRPr="00EF3C8D" w:rsidRDefault="00EF3C8D" w:rsidP="00EF3C8D">
      <w:pPr>
        <w:jc w:val="both"/>
        <w:rPr>
          <w:rFonts w:ascii="Garamond" w:hAnsi="Garamond"/>
          <w:bCs/>
        </w:rPr>
      </w:pPr>
      <w:r w:rsidRPr="00EF3C8D">
        <w:rPr>
          <w:rFonts w:ascii="Garamond" w:hAnsi="Garamond"/>
          <w:bCs/>
        </w:rPr>
        <w:t>3)      decyzja 2010/87/UE w sprawie standardowych klauzul umownych dotyczących przekazywania danych osobowych podmiotom przetwarzającym dane mającym siedzibę w krajach trzecich na mocy dyrektywy 95/46/WE Parlamentu Europejskiego i Rady, która umożliwia przekazywanie danych w ramach ich powierzenia. Tekst decyzji jest dostępny na stronie internetowej:</w:t>
      </w:r>
    </w:p>
    <w:p w14:paraId="25113AEC" w14:textId="77777777" w:rsidR="00EF3C8D" w:rsidRPr="00EF3C8D" w:rsidRDefault="00EF3C8D" w:rsidP="00EF3C8D">
      <w:pPr>
        <w:jc w:val="both"/>
        <w:rPr>
          <w:rFonts w:ascii="Garamond" w:hAnsi="Garamond"/>
          <w:b/>
        </w:rPr>
      </w:pPr>
      <w:r w:rsidRPr="00EF3C8D">
        <w:rPr>
          <w:rFonts w:ascii="Garamond" w:hAnsi="Garamond"/>
          <w:b/>
        </w:rPr>
        <w:t>http://eur-lex.europa.eu/LexUriServ/LexUriServ.do?uri=OJ:L:2010:039:0005:0018:PL:PDF</w:t>
      </w:r>
    </w:p>
    <w:p w14:paraId="210E3EB6" w14:textId="77777777" w:rsidR="00EF3C8D" w:rsidRPr="00EF3C8D" w:rsidRDefault="00EF3C8D" w:rsidP="00EF3C8D">
      <w:pPr>
        <w:jc w:val="both"/>
        <w:rPr>
          <w:rFonts w:ascii="Garamond" w:hAnsi="Garamond"/>
          <w:b/>
        </w:rPr>
      </w:pPr>
    </w:p>
    <w:p w14:paraId="3A8890D4" w14:textId="77777777" w:rsidR="00EF3C8D" w:rsidRPr="00EF3C8D" w:rsidRDefault="00EF3C8D" w:rsidP="00EF3C8D">
      <w:pPr>
        <w:jc w:val="both"/>
        <w:rPr>
          <w:rFonts w:ascii="Garamond" w:hAnsi="Garamond"/>
          <w:b/>
        </w:rPr>
      </w:pPr>
      <w:r w:rsidRPr="00EF3C8D">
        <w:rPr>
          <w:rFonts w:ascii="Garamond" w:hAnsi="Garamond"/>
          <w:b/>
        </w:rPr>
        <w:t>Wiążące reguły korporacyjne</w:t>
      </w:r>
    </w:p>
    <w:p w14:paraId="4EDF1612" w14:textId="77777777" w:rsidR="00EF3C8D" w:rsidRPr="00EF3C8D" w:rsidRDefault="00EF3C8D" w:rsidP="00EF3C8D">
      <w:pPr>
        <w:jc w:val="both"/>
        <w:rPr>
          <w:rFonts w:ascii="Garamond" w:hAnsi="Garamond"/>
          <w:bCs/>
        </w:rPr>
      </w:pPr>
      <w:r w:rsidRPr="00EF3C8D">
        <w:rPr>
          <w:rFonts w:ascii="Garamond" w:hAnsi="Garamond"/>
          <w:bCs/>
        </w:rPr>
        <w:t>Międzynarodowe grupy kapitałowe mogą także skorzystać z wiążących reguł korporacyjnych, które zostały wcześniej zatwierdzone przez GIODO, bądź jeden z organów ochrony danych osobowych z państw członkowskich UE w ramach przewidzianej przez RODO procedury spójności. Należy pamiętać, że dotychczasowe wiążące reguły korporacyjne muszą zostać zmodyfikowane poprzez umieszczenie importerów danych z Wielkiej Brytanii w grupie państw trzecich.</w:t>
      </w:r>
    </w:p>
    <w:p w14:paraId="780D632D" w14:textId="77777777" w:rsidR="00EF3C8D" w:rsidRDefault="00EF3C8D" w:rsidP="00EF3C8D">
      <w:pPr>
        <w:jc w:val="both"/>
        <w:rPr>
          <w:rFonts w:ascii="Garamond" w:hAnsi="Garamond"/>
          <w:b/>
        </w:rPr>
      </w:pPr>
    </w:p>
    <w:p w14:paraId="10D9B886" w14:textId="77777777" w:rsidR="00EF3C8D" w:rsidRPr="00EF3C8D" w:rsidRDefault="00EF3C8D" w:rsidP="00EF3C8D">
      <w:pPr>
        <w:jc w:val="both"/>
        <w:rPr>
          <w:rFonts w:ascii="Garamond" w:hAnsi="Garamond"/>
          <w:b/>
        </w:rPr>
      </w:pPr>
      <w:r w:rsidRPr="00EF3C8D">
        <w:rPr>
          <w:rFonts w:ascii="Garamond" w:hAnsi="Garamond"/>
          <w:b/>
        </w:rPr>
        <w:t>Wyjątki w szczególnych sytuacjach</w:t>
      </w:r>
    </w:p>
    <w:p w14:paraId="121EDF99" w14:textId="77777777" w:rsidR="00EF3C8D" w:rsidRPr="004534C5" w:rsidRDefault="00EF3C8D" w:rsidP="00EF3C8D">
      <w:pPr>
        <w:jc w:val="both"/>
        <w:rPr>
          <w:rFonts w:ascii="Garamond" w:hAnsi="Garamond"/>
          <w:bCs/>
        </w:rPr>
      </w:pPr>
      <w:r w:rsidRPr="004534C5">
        <w:rPr>
          <w:rFonts w:ascii="Garamond" w:hAnsi="Garamond"/>
          <w:bCs/>
        </w:rPr>
        <w:t xml:space="preserve">RODO dopuszcza przekazywanie danych do państwa trzeciego, które nie zapewnia odpowiedniego poziomu ochrony lub gdy nie zapewniono odpowiednich zabezpieczeń jak standardowe klauzule </w:t>
      </w:r>
      <w:proofErr w:type="gramStart"/>
      <w:r w:rsidRPr="004534C5">
        <w:rPr>
          <w:rFonts w:ascii="Garamond" w:hAnsi="Garamond"/>
          <w:bCs/>
        </w:rPr>
        <w:t>umowne,</w:t>
      </w:r>
      <w:proofErr w:type="gramEnd"/>
      <w:r w:rsidRPr="004534C5">
        <w:rPr>
          <w:rFonts w:ascii="Garamond" w:hAnsi="Garamond"/>
          <w:bCs/>
        </w:rPr>
        <w:t xml:space="preserve"> czy wiążące reguły korporacyjne. Jest to możliwe w szczególnych sytuacjach. Mowa o nich w art. 49 RODO. Są to następujące szczególne sytuacje:</w:t>
      </w:r>
    </w:p>
    <w:p w14:paraId="0D4846D7" w14:textId="4ABC0B20" w:rsidR="00EF3C8D" w:rsidRPr="004534C5" w:rsidRDefault="00EF3C8D" w:rsidP="00EF3C8D">
      <w:pPr>
        <w:pStyle w:val="Akapitzlist"/>
        <w:numPr>
          <w:ilvl w:val="0"/>
          <w:numId w:val="26"/>
        </w:numPr>
        <w:jc w:val="both"/>
        <w:rPr>
          <w:rFonts w:ascii="Garamond" w:hAnsi="Garamond"/>
          <w:bCs/>
        </w:rPr>
      </w:pPr>
      <w:r w:rsidRPr="004534C5">
        <w:rPr>
          <w:rFonts w:ascii="Garamond" w:hAnsi="Garamond"/>
          <w:bCs/>
        </w:rPr>
        <w:t>Osoba, której dane dotyczą, poinformowana o ewentualnym ryzyku, z którym – ze względu na brak decyzji stwierdzającej odpowiedni stopień ochrony oraz na brak odpowiednich zabezpieczeń – może się dla niej wiązać proponowane przekazanie, wyraźnie wyraziła na nie zgodę. Należy podkreślić, że zgoda musi</w:t>
      </w:r>
      <w:r w:rsidR="004534C5" w:rsidRPr="004534C5">
        <w:rPr>
          <w:rFonts w:ascii="Garamond" w:hAnsi="Garamond"/>
          <w:bCs/>
        </w:rPr>
        <w:t xml:space="preserve"> </w:t>
      </w:r>
      <w:r w:rsidRPr="004534C5">
        <w:rPr>
          <w:rFonts w:ascii="Garamond" w:hAnsi="Garamond"/>
          <w:bCs/>
        </w:rPr>
        <w:t>być wyraźna,</w:t>
      </w:r>
      <w:r w:rsidR="004534C5" w:rsidRPr="004534C5">
        <w:rPr>
          <w:rFonts w:ascii="Garamond" w:hAnsi="Garamond"/>
          <w:bCs/>
        </w:rPr>
        <w:t xml:space="preserve"> d</w:t>
      </w:r>
      <w:r w:rsidRPr="004534C5">
        <w:rPr>
          <w:rFonts w:ascii="Garamond" w:hAnsi="Garamond"/>
          <w:bCs/>
        </w:rPr>
        <w:t>otyczyć konkretnie danego jednorazowego/wielokrotnego przekazania danych,</w:t>
      </w:r>
      <w:r w:rsidR="004534C5">
        <w:rPr>
          <w:rFonts w:ascii="Garamond" w:hAnsi="Garamond"/>
          <w:bCs/>
        </w:rPr>
        <w:t xml:space="preserve"> </w:t>
      </w:r>
      <w:r w:rsidRPr="004534C5">
        <w:rPr>
          <w:rFonts w:ascii="Garamond" w:hAnsi="Garamond"/>
          <w:bCs/>
        </w:rPr>
        <w:t>być świadoma, w szczególności osoba udzielająca zgody musi być zdawać sobie sprawę z ewentualnego ryzyka, z którym może się wiązać przekazanie.</w:t>
      </w:r>
    </w:p>
    <w:p w14:paraId="04A787B6" w14:textId="77777777" w:rsidR="004534C5" w:rsidRDefault="00EF3C8D" w:rsidP="00EF3C8D">
      <w:pPr>
        <w:pStyle w:val="Akapitzlist"/>
        <w:numPr>
          <w:ilvl w:val="0"/>
          <w:numId w:val="26"/>
        </w:numPr>
        <w:jc w:val="both"/>
        <w:rPr>
          <w:rFonts w:ascii="Garamond" w:hAnsi="Garamond"/>
          <w:bCs/>
        </w:rPr>
      </w:pPr>
      <w:r w:rsidRPr="004534C5">
        <w:rPr>
          <w:rFonts w:ascii="Garamond" w:hAnsi="Garamond"/>
          <w:bCs/>
        </w:rPr>
        <w:t>Przekazanie jest niezbędne do wykonania umowy między osobą, której dane dotyczą,</w:t>
      </w:r>
      <w:r w:rsidR="004534C5">
        <w:rPr>
          <w:rFonts w:ascii="Garamond" w:hAnsi="Garamond"/>
          <w:bCs/>
        </w:rPr>
        <w:t xml:space="preserve"> </w:t>
      </w:r>
      <w:r w:rsidRPr="004534C5">
        <w:rPr>
          <w:rFonts w:ascii="Garamond" w:hAnsi="Garamond"/>
          <w:bCs/>
        </w:rPr>
        <w:t xml:space="preserve">a </w:t>
      </w:r>
      <w:r w:rsidR="004534C5">
        <w:rPr>
          <w:rFonts w:ascii="Garamond" w:hAnsi="Garamond"/>
          <w:bCs/>
        </w:rPr>
        <w:t>A</w:t>
      </w:r>
      <w:r w:rsidRPr="004534C5">
        <w:rPr>
          <w:rFonts w:ascii="Garamond" w:hAnsi="Garamond"/>
          <w:bCs/>
        </w:rPr>
        <w:t xml:space="preserve">dministratorem lub do wprowadzenia w życie środków </w:t>
      </w:r>
      <w:proofErr w:type="spellStart"/>
      <w:r w:rsidRPr="004534C5">
        <w:rPr>
          <w:rFonts w:ascii="Garamond" w:hAnsi="Garamond"/>
          <w:bCs/>
        </w:rPr>
        <w:t>przedumownych</w:t>
      </w:r>
      <w:proofErr w:type="spellEnd"/>
      <w:r w:rsidRPr="004534C5">
        <w:rPr>
          <w:rFonts w:ascii="Garamond" w:hAnsi="Garamond"/>
          <w:bCs/>
        </w:rPr>
        <w:t xml:space="preserve"> podejmowanych na żądanie osoby, której dane dotyczą.</w:t>
      </w:r>
    </w:p>
    <w:p w14:paraId="526422BF" w14:textId="6B96974E" w:rsidR="004534C5" w:rsidRDefault="00EF3C8D" w:rsidP="00EF3C8D">
      <w:pPr>
        <w:pStyle w:val="Akapitzlist"/>
        <w:numPr>
          <w:ilvl w:val="0"/>
          <w:numId w:val="26"/>
        </w:numPr>
        <w:jc w:val="both"/>
        <w:rPr>
          <w:rFonts w:ascii="Garamond" w:hAnsi="Garamond"/>
          <w:bCs/>
        </w:rPr>
      </w:pPr>
      <w:r w:rsidRPr="004534C5">
        <w:rPr>
          <w:rFonts w:ascii="Garamond" w:hAnsi="Garamond"/>
          <w:bCs/>
        </w:rPr>
        <w:lastRenderedPageBreak/>
        <w:t xml:space="preserve">Przekazanie jest niezbędne do zawarcia lub wykonania umowy zawartej w interesie osoby, których dane dotyczą, między </w:t>
      </w:r>
      <w:r w:rsidR="00742270">
        <w:rPr>
          <w:rFonts w:ascii="Garamond" w:hAnsi="Garamond"/>
          <w:bCs/>
        </w:rPr>
        <w:t>A</w:t>
      </w:r>
      <w:r w:rsidRPr="004534C5">
        <w:rPr>
          <w:rFonts w:ascii="Garamond" w:hAnsi="Garamond"/>
          <w:bCs/>
        </w:rPr>
        <w:t>dministratorem a inną osobą fizyczną lub prawną.</w:t>
      </w:r>
    </w:p>
    <w:p w14:paraId="6386BFF8" w14:textId="77777777" w:rsidR="004534C5" w:rsidRDefault="00EF3C8D" w:rsidP="00EF3C8D">
      <w:pPr>
        <w:pStyle w:val="Akapitzlist"/>
        <w:numPr>
          <w:ilvl w:val="0"/>
          <w:numId w:val="26"/>
        </w:numPr>
        <w:jc w:val="both"/>
        <w:rPr>
          <w:rFonts w:ascii="Garamond" w:hAnsi="Garamond"/>
          <w:bCs/>
        </w:rPr>
      </w:pPr>
      <w:r w:rsidRPr="004534C5">
        <w:rPr>
          <w:rFonts w:ascii="Garamond" w:hAnsi="Garamond"/>
          <w:bCs/>
        </w:rPr>
        <w:t>Przekazanie jest niezbędne ze względu na ważne względy interesu publicznego.</w:t>
      </w:r>
    </w:p>
    <w:p w14:paraId="564330A0" w14:textId="77777777" w:rsidR="004534C5" w:rsidRDefault="00EF3C8D" w:rsidP="00EF3C8D">
      <w:pPr>
        <w:pStyle w:val="Akapitzlist"/>
        <w:numPr>
          <w:ilvl w:val="0"/>
          <w:numId w:val="26"/>
        </w:numPr>
        <w:jc w:val="both"/>
        <w:rPr>
          <w:rFonts w:ascii="Garamond" w:hAnsi="Garamond"/>
          <w:bCs/>
        </w:rPr>
      </w:pPr>
      <w:r w:rsidRPr="004534C5">
        <w:rPr>
          <w:rFonts w:ascii="Garamond" w:hAnsi="Garamond"/>
          <w:bCs/>
        </w:rPr>
        <w:t>Przekazanie jest niezbędne do ustalenia, dochodzenia lub ochrony roszczeń.</w:t>
      </w:r>
    </w:p>
    <w:p w14:paraId="6F018B24" w14:textId="77777777" w:rsidR="004534C5" w:rsidRDefault="00EF3C8D" w:rsidP="00EF3C8D">
      <w:pPr>
        <w:pStyle w:val="Akapitzlist"/>
        <w:numPr>
          <w:ilvl w:val="0"/>
          <w:numId w:val="26"/>
        </w:numPr>
        <w:jc w:val="both"/>
        <w:rPr>
          <w:rFonts w:ascii="Garamond" w:hAnsi="Garamond"/>
          <w:bCs/>
        </w:rPr>
      </w:pPr>
      <w:r w:rsidRPr="004534C5">
        <w:rPr>
          <w:rFonts w:ascii="Garamond" w:hAnsi="Garamond"/>
          <w:bCs/>
        </w:rPr>
        <w:t>Przekazanie niezbędne do ochrony żywotnych interesów osoby, których dane dotyczą, lub innych osób, jeżeli osoba, której dane dotyczą, jest fizycznie lub prawnie niezdolna do wyrażenia zgody.</w:t>
      </w:r>
    </w:p>
    <w:p w14:paraId="11ADE3DE" w14:textId="77777777" w:rsidR="004534C5" w:rsidRDefault="00EF3C8D" w:rsidP="00EF3C8D">
      <w:pPr>
        <w:pStyle w:val="Akapitzlist"/>
        <w:numPr>
          <w:ilvl w:val="0"/>
          <w:numId w:val="26"/>
        </w:numPr>
        <w:jc w:val="both"/>
        <w:rPr>
          <w:rFonts w:ascii="Garamond" w:hAnsi="Garamond"/>
          <w:bCs/>
        </w:rPr>
      </w:pPr>
      <w:r w:rsidRPr="004534C5">
        <w:rPr>
          <w:rFonts w:ascii="Garamond" w:hAnsi="Garamond"/>
          <w:bCs/>
        </w:rPr>
        <w:t>Przekazanie danych następuje z publicznego rejestru.</w:t>
      </w:r>
    </w:p>
    <w:p w14:paraId="7517EC3A" w14:textId="2A863302" w:rsidR="00EF3C8D" w:rsidRPr="004534C5" w:rsidRDefault="00EF3C8D" w:rsidP="00EF3C8D">
      <w:pPr>
        <w:pStyle w:val="Akapitzlist"/>
        <w:numPr>
          <w:ilvl w:val="0"/>
          <w:numId w:val="26"/>
        </w:numPr>
        <w:jc w:val="both"/>
        <w:rPr>
          <w:rFonts w:ascii="Garamond" w:hAnsi="Garamond"/>
          <w:bCs/>
        </w:rPr>
      </w:pPr>
      <w:r w:rsidRPr="004534C5">
        <w:rPr>
          <w:rFonts w:ascii="Garamond" w:hAnsi="Garamond"/>
          <w:bCs/>
        </w:rPr>
        <w:t xml:space="preserve">Przekazanie jest niezbędne ze względu na ważne prawnie uzasadnione interesy </w:t>
      </w:r>
      <w:r w:rsidR="00742270">
        <w:rPr>
          <w:rFonts w:ascii="Garamond" w:hAnsi="Garamond"/>
          <w:bCs/>
        </w:rPr>
        <w:t>A</w:t>
      </w:r>
      <w:r w:rsidRPr="004534C5">
        <w:rPr>
          <w:rFonts w:ascii="Garamond" w:hAnsi="Garamond"/>
          <w:bCs/>
        </w:rPr>
        <w:t>dministratora i zostały spełnione dodatkowe wymogi.</w:t>
      </w:r>
    </w:p>
    <w:p w14:paraId="12016473" w14:textId="6F818FF6" w:rsidR="00EF3C8D" w:rsidRPr="004534C5" w:rsidRDefault="00EF3C8D" w:rsidP="00EF3C8D">
      <w:pPr>
        <w:jc w:val="both"/>
        <w:rPr>
          <w:rFonts w:ascii="Garamond" w:hAnsi="Garamond"/>
          <w:bCs/>
        </w:rPr>
      </w:pPr>
      <w:r w:rsidRPr="004534C5">
        <w:rPr>
          <w:rFonts w:ascii="Garamond" w:hAnsi="Garamond"/>
          <w:bCs/>
        </w:rPr>
        <w:t>Europejska Rada Ochrony Danych szczegółowo omówiła ww. podstawy przekazania danych</w:t>
      </w:r>
      <w:r w:rsidR="004534C5">
        <w:rPr>
          <w:rFonts w:ascii="Garamond" w:hAnsi="Garamond"/>
          <w:bCs/>
        </w:rPr>
        <w:t xml:space="preserve"> </w:t>
      </w:r>
      <w:r w:rsidRPr="004534C5">
        <w:rPr>
          <w:rFonts w:ascii="Garamond" w:hAnsi="Garamond"/>
          <w:bCs/>
        </w:rPr>
        <w:t>w wytycznych, które są dostępne na stronie internetowej:</w:t>
      </w:r>
    </w:p>
    <w:p w14:paraId="3708FF2C" w14:textId="2BFA2AAF" w:rsidR="00C34E6F" w:rsidRPr="004534C5" w:rsidRDefault="00EF3C8D" w:rsidP="00EF3C8D">
      <w:pPr>
        <w:jc w:val="both"/>
        <w:rPr>
          <w:rFonts w:ascii="Garamond" w:hAnsi="Garamond"/>
          <w:bCs/>
        </w:rPr>
      </w:pPr>
      <w:r w:rsidRPr="004534C5">
        <w:rPr>
          <w:rFonts w:ascii="Garamond" w:hAnsi="Garamond"/>
          <w:bCs/>
        </w:rPr>
        <w:t>https://edpb.europa.eu/our-work-tools/our-documents/guidelines/guidelines-22018-derogations-article-49-under-regulation_pl</w:t>
      </w:r>
    </w:p>
    <w:p w14:paraId="6F320922" w14:textId="77777777" w:rsidR="00C34E6F" w:rsidRDefault="00C34E6F" w:rsidP="00C34E6F">
      <w:pPr>
        <w:pStyle w:val="Akapitzlist"/>
        <w:numPr>
          <w:ilvl w:val="0"/>
          <w:numId w:val="3"/>
        </w:numPr>
        <w:jc w:val="both"/>
        <w:rPr>
          <w:rFonts w:ascii="Garamond" w:hAnsi="Garamond"/>
          <w:b/>
        </w:rPr>
      </w:pPr>
      <w:r w:rsidRPr="00C8688D">
        <w:rPr>
          <w:rFonts w:ascii="Garamond" w:hAnsi="Garamond"/>
          <w:b/>
        </w:rPr>
        <w:t>REALIZACJA PRAW OSÓB, KTÓRYCH DOTYCZĄ</w:t>
      </w:r>
    </w:p>
    <w:p w14:paraId="6D95487F" w14:textId="1693B295" w:rsidR="00206D99" w:rsidRPr="00206D99" w:rsidRDefault="00D63841" w:rsidP="00206D99">
      <w:pPr>
        <w:jc w:val="both"/>
        <w:rPr>
          <w:rFonts w:ascii="Garamond" w:hAnsi="Garamond"/>
          <w:bCs/>
        </w:rPr>
      </w:pPr>
      <w:r>
        <w:rPr>
          <w:rFonts w:ascii="Garamond" w:hAnsi="Garamond"/>
        </w:rPr>
        <w:t>Administrator</w:t>
      </w:r>
      <w:r>
        <w:rPr>
          <w:rFonts w:ascii="Garamond" w:hAnsi="Garamond"/>
        </w:rPr>
        <w:t xml:space="preserve"> </w:t>
      </w:r>
      <w:r w:rsidR="00206D99" w:rsidRPr="00206D99">
        <w:rPr>
          <w:rFonts w:ascii="Garamond" w:hAnsi="Garamond"/>
          <w:bCs/>
        </w:rPr>
        <w:t>wdroży</w:t>
      </w:r>
      <w:r>
        <w:rPr>
          <w:rFonts w:ascii="Garamond" w:hAnsi="Garamond"/>
          <w:bCs/>
        </w:rPr>
        <w:t>ł</w:t>
      </w:r>
      <w:r w:rsidR="00206D99" w:rsidRPr="00206D99">
        <w:rPr>
          <w:rFonts w:ascii="Garamond" w:hAnsi="Garamond"/>
          <w:bCs/>
        </w:rPr>
        <w:t xml:space="preserve"> procedury i zasady ułatwiające osobie, której dane dotyczą, wykonywanie praw przysługujących jej na mocy przepisów RODO, w tym, w szczególności:</w:t>
      </w:r>
    </w:p>
    <w:p w14:paraId="130B26C0" w14:textId="77777777" w:rsidR="00206D99" w:rsidRPr="00206D99" w:rsidRDefault="00206D99" w:rsidP="00206D99">
      <w:pPr>
        <w:spacing w:line="240" w:lineRule="auto"/>
        <w:jc w:val="both"/>
        <w:rPr>
          <w:rFonts w:ascii="Garamond" w:hAnsi="Garamond"/>
          <w:bCs/>
        </w:rPr>
      </w:pPr>
      <w:r w:rsidRPr="00206D99">
        <w:rPr>
          <w:rFonts w:ascii="Garamond" w:hAnsi="Garamond"/>
          <w:bCs/>
        </w:rPr>
        <w:t>1.</w:t>
      </w:r>
      <w:r w:rsidRPr="00206D99">
        <w:rPr>
          <w:rFonts w:ascii="Garamond" w:hAnsi="Garamond"/>
          <w:bCs/>
        </w:rPr>
        <w:tab/>
        <w:t>prawo do wycofania wyrażonej zgody (art. 7 ust. 3 RODO),</w:t>
      </w:r>
    </w:p>
    <w:p w14:paraId="2DDA5BE8" w14:textId="77777777" w:rsidR="00206D99" w:rsidRPr="00206D99" w:rsidRDefault="00206D99" w:rsidP="00206D99">
      <w:pPr>
        <w:spacing w:line="240" w:lineRule="auto"/>
        <w:jc w:val="both"/>
        <w:rPr>
          <w:rFonts w:ascii="Garamond" w:hAnsi="Garamond"/>
          <w:bCs/>
        </w:rPr>
      </w:pPr>
      <w:r w:rsidRPr="00206D99">
        <w:rPr>
          <w:rFonts w:ascii="Garamond" w:hAnsi="Garamond"/>
          <w:bCs/>
        </w:rPr>
        <w:t>2.</w:t>
      </w:r>
      <w:r w:rsidRPr="00206D99">
        <w:rPr>
          <w:rFonts w:ascii="Garamond" w:hAnsi="Garamond"/>
          <w:bCs/>
        </w:rPr>
        <w:tab/>
        <w:t>prawo dostępu przysługujące osobie, której dane dotyczą (art. 15 RODO),</w:t>
      </w:r>
    </w:p>
    <w:p w14:paraId="2D04AA0D" w14:textId="77777777" w:rsidR="00206D99" w:rsidRPr="00206D99" w:rsidRDefault="00206D99" w:rsidP="00206D99">
      <w:pPr>
        <w:spacing w:line="240" w:lineRule="auto"/>
        <w:jc w:val="both"/>
        <w:rPr>
          <w:rFonts w:ascii="Garamond" w:hAnsi="Garamond"/>
          <w:bCs/>
        </w:rPr>
      </w:pPr>
      <w:r w:rsidRPr="00206D99">
        <w:rPr>
          <w:rFonts w:ascii="Garamond" w:hAnsi="Garamond"/>
          <w:bCs/>
        </w:rPr>
        <w:t>3.</w:t>
      </w:r>
      <w:r w:rsidRPr="00206D99">
        <w:rPr>
          <w:rFonts w:ascii="Garamond" w:hAnsi="Garamond"/>
          <w:bCs/>
        </w:rPr>
        <w:tab/>
        <w:t>prawo do sprostowania danych (art. 16 RODO),</w:t>
      </w:r>
    </w:p>
    <w:p w14:paraId="26FC753D" w14:textId="77777777" w:rsidR="00206D99" w:rsidRPr="00206D99" w:rsidRDefault="00206D99" w:rsidP="00206D99">
      <w:pPr>
        <w:spacing w:line="240" w:lineRule="auto"/>
        <w:jc w:val="both"/>
        <w:rPr>
          <w:rFonts w:ascii="Garamond" w:hAnsi="Garamond"/>
          <w:bCs/>
        </w:rPr>
      </w:pPr>
      <w:r w:rsidRPr="00206D99">
        <w:rPr>
          <w:rFonts w:ascii="Garamond" w:hAnsi="Garamond"/>
          <w:bCs/>
        </w:rPr>
        <w:t>4.</w:t>
      </w:r>
      <w:r w:rsidRPr="00206D99">
        <w:rPr>
          <w:rFonts w:ascii="Garamond" w:hAnsi="Garamond"/>
          <w:bCs/>
        </w:rPr>
        <w:tab/>
        <w:t>prawo do usunięcia danych (prawo do bycia zapomnianym) (art. 17 RODO),</w:t>
      </w:r>
    </w:p>
    <w:p w14:paraId="3E2A67B2" w14:textId="77777777" w:rsidR="00206D99" w:rsidRPr="00206D99" w:rsidRDefault="00206D99" w:rsidP="00206D99">
      <w:pPr>
        <w:spacing w:line="240" w:lineRule="auto"/>
        <w:jc w:val="both"/>
        <w:rPr>
          <w:rFonts w:ascii="Garamond" w:hAnsi="Garamond"/>
          <w:bCs/>
        </w:rPr>
      </w:pPr>
      <w:r w:rsidRPr="00206D99">
        <w:rPr>
          <w:rFonts w:ascii="Garamond" w:hAnsi="Garamond"/>
          <w:bCs/>
        </w:rPr>
        <w:t>5.</w:t>
      </w:r>
      <w:r w:rsidRPr="00206D99">
        <w:rPr>
          <w:rFonts w:ascii="Garamond" w:hAnsi="Garamond"/>
          <w:bCs/>
        </w:rPr>
        <w:tab/>
        <w:t>prawo do ograniczenia przetwarzania (art. 18 RODO),</w:t>
      </w:r>
    </w:p>
    <w:p w14:paraId="7BD8FCE4" w14:textId="77777777" w:rsidR="00206D99" w:rsidRPr="00206D99" w:rsidRDefault="00206D99" w:rsidP="00206D99">
      <w:pPr>
        <w:spacing w:line="240" w:lineRule="auto"/>
        <w:jc w:val="both"/>
        <w:rPr>
          <w:rFonts w:ascii="Garamond" w:hAnsi="Garamond"/>
          <w:bCs/>
        </w:rPr>
      </w:pPr>
      <w:r w:rsidRPr="00206D99">
        <w:rPr>
          <w:rFonts w:ascii="Garamond" w:hAnsi="Garamond"/>
          <w:bCs/>
        </w:rPr>
        <w:t>6.</w:t>
      </w:r>
      <w:r w:rsidRPr="00206D99">
        <w:rPr>
          <w:rFonts w:ascii="Garamond" w:hAnsi="Garamond"/>
          <w:bCs/>
        </w:rPr>
        <w:tab/>
        <w:t>prawo do przenoszenia danych (art. 20 RODO),</w:t>
      </w:r>
    </w:p>
    <w:p w14:paraId="4E6A9FE1" w14:textId="77777777" w:rsidR="00206D99" w:rsidRPr="00206D99" w:rsidRDefault="00206D99" w:rsidP="00206D99">
      <w:pPr>
        <w:spacing w:line="240" w:lineRule="auto"/>
        <w:jc w:val="both"/>
        <w:rPr>
          <w:rFonts w:ascii="Garamond" w:hAnsi="Garamond"/>
          <w:bCs/>
        </w:rPr>
      </w:pPr>
      <w:r w:rsidRPr="00206D99">
        <w:rPr>
          <w:rFonts w:ascii="Garamond" w:hAnsi="Garamond"/>
          <w:bCs/>
        </w:rPr>
        <w:t>7.</w:t>
      </w:r>
      <w:r w:rsidRPr="00206D99">
        <w:rPr>
          <w:rFonts w:ascii="Garamond" w:hAnsi="Garamond"/>
          <w:bCs/>
        </w:rPr>
        <w:tab/>
        <w:t>prawo sprzeciwu (art. 21 RODO),</w:t>
      </w:r>
    </w:p>
    <w:p w14:paraId="6B8447B0" w14:textId="77777777" w:rsidR="00206D99" w:rsidRPr="00206D99" w:rsidRDefault="00206D99" w:rsidP="00206D99">
      <w:pPr>
        <w:spacing w:line="240" w:lineRule="auto"/>
        <w:jc w:val="both"/>
        <w:rPr>
          <w:rFonts w:ascii="Garamond" w:hAnsi="Garamond"/>
          <w:bCs/>
        </w:rPr>
      </w:pPr>
      <w:r w:rsidRPr="00206D99">
        <w:rPr>
          <w:rFonts w:ascii="Garamond" w:hAnsi="Garamond"/>
          <w:bCs/>
        </w:rPr>
        <w:t>8.</w:t>
      </w:r>
      <w:r w:rsidRPr="00206D99">
        <w:rPr>
          <w:rFonts w:ascii="Garamond" w:hAnsi="Garamond"/>
          <w:bCs/>
        </w:rPr>
        <w:tab/>
        <w:t xml:space="preserve">prawo do niepodlegania decyzjom opartym na zautomatyzowanym przetwarzaniu (art. 22 RODO). </w:t>
      </w:r>
    </w:p>
    <w:p w14:paraId="4CBF19AE" w14:textId="77777777" w:rsidR="00206D99" w:rsidRPr="00206D99" w:rsidRDefault="00206D99" w:rsidP="00206D99">
      <w:pPr>
        <w:jc w:val="both"/>
        <w:rPr>
          <w:rFonts w:ascii="Garamond" w:hAnsi="Garamond"/>
          <w:bCs/>
        </w:rPr>
      </w:pPr>
      <w:r w:rsidRPr="00206D99">
        <w:rPr>
          <w:rFonts w:ascii="Garamond" w:hAnsi="Garamond"/>
          <w:bCs/>
        </w:rPr>
        <w:t>Procedura realizacji praw osób, których dane dotyczą – dalej Procedura realizacji praw</w:t>
      </w:r>
    </w:p>
    <w:p w14:paraId="5A491408" w14:textId="77777777" w:rsidR="00206D99" w:rsidRPr="00206D99" w:rsidRDefault="00206D99" w:rsidP="00206D99">
      <w:pPr>
        <w:jc w:val="both"/>
        <w:rPr>
          <w:rFonts w:ascii="Garamond" w:hAnsi="Garamond"/>
          <w:bCs/>
        </w:rPr>
      </w:pPr>
      <w:r w:rsidRPr="00206D99">
        <w:rPr>
          <w:rFonts w:ascii="Garamond" w:hAnsi="Garamond"/>
          <w:bCs/>
        </w:rPr>
        <w:t>Podmioty uprawnione do złożenia wniosku o wdrożenie procedury realizacji praw</w:t>
      </w:r>
    </w:p>
    <w:p w14:paraId="40925F5B" w14:textId="46A918EB" w:rsidR="00206D99" w:rsidRPr="00206D99" w:rsidRDefault="00206D99" w:rsidP="00206D99">
      <w:pPr>
        <w:jc w:val="both"/>
        <w:rPr>
          <w:rFonts w:ascii="Garamond" w:hAnsi="Garamond"/>
          <w:bCs/>
        </w:rPr>
      </w:pPr>
      <w:r w:rsidRPr="00206D99">
        <w:rPr>
          <w:rFonts w:ascii="Garamond" w:hAnsi="Garamond"/>
          <w:bCs/>
        </w:rPr>
        <w:t xml:space="preserve">Każda osoba, której dane są przetwarzane może złożyć </w:t>
      </w:r>
      <w:r w:rsidR="00D63841">
        <w:rPr>
          <w:rFonts w:ascii="Garamond" w:hAnsi="Garamond"/>
          <w:bCs/>
        </w:rPr>
        <w:t xml:space="preserve">do </w:t>
      </w:r>
      <w:r w:rsidR="00D63841">
        <w:rPr>
          <w:rFonts w:ascii="Garamond" w:hAnsi="Garamond"/>
        </w:rPr>
        <w:t>Administratora</w:t>
      </w:r>
      <w:r w:rsidRPr="00206D99">
        <w:rPr>
          <w:rFonts w:ascii="Garamond" w:hAnsi="Garamond"/>
          <w:bCs/>
        </w:rPr>
        <w:t xml:space="preserve"> wniosek o realizację praw określonych w art. 15-22 RODO. </w:t>
      </w:r>
    </w:p>
    <w:p w14:paraId="4A6107D7" w14:textId="173CA311" w:rsidR="00206D99" w:rsidRPr="00206D99" w:rsidRDefault="00206D99" w:rsidP="00206D99">
      <w:pPr>
        <w:jc w:val="both"/>
        <w:rPr>
          <w:rFonts w:ascii="Garamond" w:hAnsi="Garamond"/>
          <w:bCs/>
        </w:rPr>
      </w:pPr>
      <w:r w:rsidRPr="00206D99">
        <w:rPr>
          <w:rFonts w:ascii="Garamond" w:hAnsi="Garamond"/>
          <w:bCs/>
        </w:rPr>
        <w:t>Najczęściej dotyczy to: klientów, kontrahentów, pracown</w:t>
      </w:r>
      <w:r w:rsidR="00D63841">
        <w:rPr>
          <w:rFonts w:ascii="Garamond" w:hAnsi="Garamond"/>
          <w:bCs/>
        </w:rPr>
        <w:t>ików</w:t>
      </w:r>
      <w:r w:rsidRPr="00206D99">
        <w:rPr>
          <w:rFonts w:ascii="Garamond" w:hAnsi="Garamond"/>
          <w:bCs/>
        </w:rPr>
        <w:t>, zleceniobiorc</w:t>
      </w:r>
      <w:r w:rsidR="00D63841">
        <w:rPr>
          <w:rFonts w:ascii="Garamond" w:hAnsi="Garamond"/>
          <w:bCs/>
        </w:rPr>
        <w:t>ów</w:t>
      </w:r>
      <w:r w:rsidRPr="00206D99">
        <w:rPr>
          <w:rFonts w:ascii="Garamond" w:hAnsi="Garamond"/>
          <w:bCs/>
        </w:rPr>
        <w:t>, usługodawc</w:t>
      </w:r>
      <w:r w:rsidR="00D63841">
        <w:rPr>
          <w:rFonts w:ascii="Garamond" w:hAnsi="Garamond"/>
          <w:bCs/>
        </w:rPr>
        <w:t>ów</w:t>
      </w:r>
      <w:r w:rsidRPr="00206D99">
        <w:rPr>
          <w:rFonts w:ascii="Garamond" w:hAnsi="Garamond"/>
          <w:bCs/>
        </w:rPr>
        <w:t xml:space="preserve">. </w:t>
      </w:r>
    </w:p>
    <w:p w14:paraId="07769E86" w14:textId="77777777" w:rsidR="00206D99" w:rsidRPr="00206D99" w:rsidRDefault="00206D99" w:rsidP="00206D99">
      <w:pPr>
        <w:jc w:val="both"/>
        <w:rPr>
          <w:rFonts w:ascii="Garamond" w:hAnsi="Garamond"/>
          <w:bCs/>
        </w:rPr>
      </w:pPr>
      <w:r w:rsidRPr="00206D99">
        <w:rPr>
          <w:rFonts w:ascii="Garamond" w:hAnsi="Garamond"/>
          <w:bCs/>
        </w:rPr>
        <w:t>Nie tylko aktualny klient, kontrahent czy pracownik (inna osoba, której dane dotyczą) posiadają takie uprawnienia. Szczególną kategorią osób zainteresowanych złożeniem takich żądań mogą być także, kandydaci do pracy, szczególnie Ci którzy nie zostali zatrudnieni. Takie osoby mogą żądać np. usunięcia swoich danych z bazy rekrutacyjnej. Wnioski mogą składać również byli pracownicy. Podobnie wygląda sytuacja w przypadku potencjalnych oraz byłych klientów lub kontrahentów.</w:t>
      </w:r>
    </w:p>
    <w:p w14:paraId="6CAC1EDE" w14:textId="77777777" w:rsidR="00206D99" w:rsidRPr="00206D99" w:rsidRDefault="00206D99" w:rsidP="00206D99">
      <w:pPr>
        <w:jc w:val="both"/>
        <w:rPr>
          <w:rFonts w:ascii="Garamond" w:hAnsi="Garamond"/>
          <w:b/>
        </w:rPr>
      </w:pPr>
      <w:r w:rsidRPr="00206D99">
        <w:rPr>
          <w:rFonts w:ascii="Garamond" w:hAnsi="Garamond"/>
          <w:b/>
        </w:rPr>
        <w:t>Opis procedury</w:t>
      </w:r>
    </w:p>
    <w:p w14:paraId="22292096" w14:textId="77777777" w:rsidR="00206D99" w:rsidRPr="00206D99" w:rsidRDefault="00206D99" w:rsidP="00206D99">
      <w:pPr>
        <w:jc w:val="both"/>
        <w:rPr>
          <w:rFonts w:ascii="Garamond" w:hAnsi="Garamond"/>
          <w:bCs/>
        </w:rPr>
      </w:pPr>
      <w:r w:rsidRPr="00206D99">
        <w:rPr>
          <w:rFonts w:ascii="Garamond" w:hAnsi="Garamond"/>
          <w:bCs/>
        </w:rPr>
        <w:t>a)</w:t>
      </w:r>
      <w:r w:rsidRPr="00206D99">
        <w:rPr>
          <w:rFonts w:ascii="Garamond" w:hAnsi="Garamond"/>
          <w:bCs/>
        </w:rPr>
        <w:tab/>
        <w:t>Wszczęcie procedury, wniosek</w:t>
      </w:r>
    </w:p>
    <w:p w14:paraId="1ED3F0BD" w14:textId="77777777" w:rsidR="00206D99" w:rsidRPr="00206D99" w:rsidRDefault="00206D99" w:rsidP="00206D99">
      <w:pPr>
        <w:jc w:val="both"/>
        <w:rPr>
          <w:rFonts w:ascii="Garamond" w:hAnsi="Garamond"/>
          <w:bCs/>
        </w:rPr>
      </w:pPr>
      <w:r w:rsidRPr="00206D99">
        <w:rPr>
          <w:rFonts w:ascii="Garamond" w:hAnsi="Garamond"/>
          <w:bCs/>
        </w:rPr>
        <w:t xml:space="preserve">Każde zgłoszenie w wersji papierowej, e-mailowej, telefonicznej (i innych) zawierające w swojej treści wniosek dotyczący danych osobowych osoby, której dotyczą, podlega rozpoznaniu. Bez znaczenia jest tytuł wniosku. O możliwości zastosowania do niego Procedury realizacji praw decyduje treść wniosku. Jeżeli treść wniosku jest nieprecyzyjna, niepełna, nie ma informacji, które są konieczne do wszczęcia lub kontynuowania </w:t>
      </w:r>
      <w:r w:rsidRPr="00206D99">
        <w:rPr>
          <w:rFonts w:ascii="Garamond" w:hAnsi="Garamond"/>
          <w:bCs/>
        </w:rPr>
        <w:lastRenderedPageBreak/>
        <w:t xml:space="preserve">Procedury realizacji praw zawiadamia się osobę uprawnioną o konieczności jego uzupełnienia, poprawienia wskazując zakres koniecznych do zmiany/uzupełnienia danych. </w:t>
      </w:r>
    </w:p>
    <w:p w14:paraId="43C738C2" w14:textId="77777777" w:rsidR="00206D99" w:rsidRPr="00206D99" w:rsidRDefault="00206D99" w:rsidP="00206D99">
      <w:pPr>
        <w:jc w:val="both"/>
        <w:rPr>
          <w:rFonts w:ascii="Garamond" w:hAnsi="Garamond"/>
          <w:bCs/>
        </w:rPr>
      </w:pPr>
      <w:r w:rsidRPr="00206D99">
        <w:rPr>
          <w:rFonts w:ascii="Garamond" w:hAnsi="Garamond"/>
          <w:bCs/>
        </w:rPr>
        <w:t xml:space="preserve">Wniosek nie zawierający danych nadawcy lub nieuzupełniony pomimo wezwania, nie będzie rozpatrzony (lub nie będzie kontynuowana Procedura realizacji praw). Takie wnioski odnotowuje się w Rejestrze zapytań wskazując przyczynę odmowy jego realizacji. Jednocześnie, jeżeli to możliwe, zawiadamia się o powyższym uprawnionego. </w:t>
      </w:r>
    </w:p>
    <w:p w14:paraId="4CD949DC" w14:textId="77777777" w:rsidR="00206D99" w:rsidRPr="00206D99" w:rsidRDefault="00206D99" w:rsidP="00206D99">
      <w:pPr>
        <w:jc w:val="both"/>
        <w:rPr>
          <w:rFonts w:ascii="Garamond" w:hAnsi="Garamond"/>
          <w:bCs/>
        </w:rPr>
      </w:pPr>
      <w:r w:rsidRPr="00206D99">
        <w:rPr>
          <w:rFonts w:ascii="Garamond" w:hAnsi="Garamond"/>
          <w:bCs/>
        </w:rPr>
        <w:t>b)</w:t>
      </w:r>
      <w:r w:rsidRPr="00206D99">
        <w:rPr>
          <w:rFonts w:ascii="Garamond" w:hAnsi="Garamond"/>
          <w:bCs/>
        </w:rPr>
        <w:tab/>
        <w:t>Wstępna weryfikacja wniosku</w:t>
      </w:r>
    </w:p>
    <w:p w14:paraId="46F35F87" w14:textId="77777777" w:rsidR="00206D99" w:rsidRPr="00206D99" w:rsidRDefault="00206D99" w:rsidP="00206D99">
      <w:pPr>
        <w:jc w:val="both"/>
        <w:rPr>
          <w:rFonts w:ascii="Garamond" w:hAnsi="Garamond"/>
          <w:bCs/>
        </w:rPr>
      </w:pPr>
      <w:r w:rsidRPr="00206D99">
        <w:rPr>
          <w:rFonts w:ascii="Garamond" w:hAnsi="Garamond"/>
          <w:bCs/>
        </w:rPr>
        <w:t>Osoba upoważniona do przyjęcia i rozpoznania wniosków z Procedury realizacji praw dokonuje wstępnej kontroli złożonego wniosku:</w:t>
      </w:r>
    </w:p>
    <w:p w14:paraId="01A49962" w14:textId="77777777" w:rsidR="00206D99" w:rsidRPr="00206D99" w:rsidRDefault="00206D99" w:rsidP="00206D99">
      <w:pPr>
        <w:jc w:val="both"/>
        <w:rPr>
          <w:rFonts w:ascii="Garamond" w:hAnsi="Garamond"/>
          <w:bCs/>
        </w:rPr>
      </w:pPr>
      <w:r w:rsidRPr="00206D99">
        <w:rPr>
          <w:rFonts w:ascii="Garamond" w:hAnsi="Garamond"/>
          <w:bCs/>
        </w:rPr>
        <w:t>1.</w:t>
      </w:r>
      <w:r w:rsidRPr="00206D99">
        <w:rPr>
          <w:rFonts w:ascii="Garamond" w:hAnsi="Garamond"/>
          <w:bCs/>
        </w:rPr>
        <w:tab/>
        <w:t xml:space="preserve">Dane nadawcy wniosku, </w:t>
      </w:r>
    </w:p>
    <w:p w14:paraId="229D0830" w14:textId="77777777" w:rsidR="00206D99" w:rsidRPr="00206D99" w:rsidRDefault="00206D99" w:rsidP="00206D99">
      <w:pPr>
        <w:jc w:val="both"/>
        <w:rPr>
          <w:rFonts w:ascii="Garamond" w:hAnsi="Garamond"/>
          <w:bCs/>
        </w:rPr>
      </w:pPr>
      <w:r w:rsidRPr="00206D99">
        <w:rPr>
          <w:rFonts w:ascii="Garamond" w:hAnsi="Garamond"/>
          <w:bCs/>
        </w:rPr>
        <w:t>2.</w:t>
      </w:r>
      <w:r w:rsidRPr="00206D99">
        <w:rPr>
          <w:rFonts w:ascii="Garamond" w:hAnsi="Garamond"/>
          <w:bCs/>
        </w:rPr>
        <w:tab/>
        <w:t xml:space="preserve">Dane osoby, której dane dotyczą, </w:t>
      </w:r>
    </w:p>
    <w:p w14:paraId="7D4FED21" w14:textId="77777777" w:rsidR="00206D99" w:rsidRPr="00206D99" w:rsidRDefault="00206D99" w:rsidP="00206D99">
      <w:pPr>
        <w:jc w:val="both"/>
        <w:rPr>
          <w:rFonts w:ascii="Garamond" w:hAnsi="Garamond"/>
          <w:bCs/>
        </w:rPr>
      </w:pPr>
      <w:r w:rsidRPr="00206D99">
        <w:rPr>
          <w:rFonts w:ascii="Garamond" w:hAnsi="Garamond"/>
          <w:bCs/>
        </w:rPr>
        <w:t>3.</w:t>
      </w:r>
      <w:r w:rsidRPr="00206D99">
        <w:rPr>
          <w:rFonts w:ascii="Garamond" w:hAnsi="Garamond"/>
          <w:bCs/>
        </w:rPr>
        <w:tab/>
        <w:t xml:space="preserve">Zakres żądania, </w:t>
      </w:r>
    </w:p>
    <w:p w14:paraId="7E491291" w14:textId="77777777" w:rsidR="00206D99" w:rsidRPr="00206D99" w:rsidRDefault="00206D99" w:rsidP="00206D99">
      <w:pPr>
        <w:jc w:val="both"/>
        <w:rPr>
          <w:rFonts w:ascii="Garamond" w:hAnsi="Garamond"/>
          <w:bCs/>
        </w:rPr>
      </w:pPr>
      <w:r w:rsidRPr="00206D99">
        <w:rPr>
          <w:rFonts w:ascii="Garamond" w:hAnsi="Garamond"/>
          <w:bCs/>
        </w:rPr>
        <w:t>4.</w:t>
      </w:r>
      <w:r w:rsidRPr="00206D99">
        <w:rPr>
          <w:rFonts w:ascii="Garamond" w:hAnsi="Garamond"/>
          <w:bCs/>
        </w:rPr>
        <w:tab/>
        <w:t xml:space="preserve">Zakres danych osobowych, których dane dotyczą, </w:t>
      </w:r>
    </w:p>
    <w:p w14:paraId="545A4BC5" w14:textId="77777777" w:rsidR="00206D99" w:rsidRPr="00206D99" w:rsidRDefault="00206D99" w:rsidP="00206D99">
      <w:pPr>
        <w:jc w:val="both"/>
        <w:rPr>
          <w:rFonts w:ascii="Garamond" w:hAnsi="Garamond"/>
          <w:bCs/>
        </w:rPr>
      </w:pPr>
      <w:r w:rsidRPr="00206D99">
        <w:rPr>
          <w:rFonts w:ascii="Garamond" w:hAnsi="Garamond"/>
          <w:bCs/>
        </w:rPr>
        <w:t>I ocenia:</w:t>
      </w:r>
    </w:p>
    <w:p w14:paraId="2719B197" w14:textId="77777777" w:rsidR="00206D99" w:rsidRPr="00206D99" w:rsidRDefault="00206D99" w:rsidP="00206D99">
      <w:pPr>
        <w:jc w:val="both"/>
        <w:rPr>
          <w:rFonts w:ascii="Garamond" w:hAnsi="Garamond"/>
          <w:bCs/>
        </w:rPr>
      </w:pPr>
      <w:r w:rsidRPr="00206D99">
        <w:rPr>
          <w:rFonts w:ascii="Garamond" w:hAnsi="Garamond"/>
          <w:bCs/>
        </w:rPr>
        <w:t>1.</w:t>
      </w:r>
      <w:r w:rsidRPr="00206D99">
        <w:rPr>
          <w:rFonts w:ascii="Garamond" w:hAnsi="Garamond"/>
          <w:bCs/>
        </w:rPr>
        <w:tab/>
        <w:t xml:space="preserve">Poprawność danych kontaktowych, </w:t>
      </w:r>
    </w:p>
    <w:p w14:paraId="1FBEAC59" w14:textId="7A212577" w:rsidR="00206D99" w:rsidRPr="00206D99" w:rsidRDefault="00206D99" w:rsidP="00206D99">
      <w:pPr>
        <w:jc w:val="both"/>
        <w:rPr>
          <w:rFonts w:ascii="Garamond" w:hAnsi="Garamond"/>
          <w:bCs/>
        </w:rPr>
      </w:pPr>
      <w:r w:rsidRPr="00206D99">
        <w:rPr>
          <w:rFonts w:ascii="Garamond" w:hAnsi="Garamond"/>
          <w:bCs/>
        </w:rPr>
        <w:t>2.</w:t>
      </w:r>
      <w:r w:rsidRPr="00206D99">
        <w:rPr>
          <w:rFonts w:ascii="Garamond" w:hAnsi="Garamond"/>
          <w:bCs/>
        </w:rPr>
        <w:tab/>
        <w:t>Czy osoba zgłaszająca żądanie i osoba, której dane dotyczą jest ujęta w zbiorze danych osobowych</w:t>
      </w:r>
      <w:r w:rsidR="001D4933">
        <w:rPr>
          <w:rFonts w:ascii="Garamond" w:hAnsi="Garamond"/>
          <w:bCs/>
        </w:rPr>
        <w:t xml:space="preserve"> </w:t>
      </w:r>
      <w:r w:rsidR="001D4933">
        <w:rPr>
          <w:rFonts w:ascii="Garamond" w:hAnsi="Garamond"/>
        </w:rPr>
        <w:t>Administratora</w:t>
      </w:r>
      <w:r w:rsidRPr="00206D99">
        <w:rPr>
          <w:rFonts w:ascii="Garamond" w:hAnsi="Garamond"/>
          <w:bCs/>
        </w:rPr>
        <w:t xml:space="preserve">, </w:t>
      </w:r>
    </w:p>
    <w:p w14:paraId="70E6988A" w14:textId="77777777" w:rsidR="00206D99" w:rsidRPr="00206D99" w:rsidRDefault="00206D99" w:rsidP="00206D99">
      <w:pPr>
        <w:jc w:val="both"/>
        <w:rPr>
          <w:rFonts w:ascii="Garamond" w:hAnsi="Garamond"/>
          <w:bCs/>
        </w:rPr>
      </w:pPr>
      <w:r w:rsidRPr="00206D99">
        <w:rPr>
          <w:rFonts w:ascii="Garamond" w:hAnsi="Garamond"/>
          <w:bCs/>
        </w:rPr>
        <w:t>3.</w:t>
      </w:r>
      <w:r w:rsidRPr="00206D99">
        <w:rPr>
          <w:rFonts w:ascii="Garamond" w:hAnsi="Garamond"/>
          <w:bCs/>
        </w:rPr>
        <w:tab/>
        <w:t xml:space="preserve">Zakres żądania i zakres danych – czy zgodny z realizacją praw i zakresem posiadanych danych. </w:t>
      </w:r>
    </w:p>
    <w:p w14:paraId="5976C78A" w14:textId="77777777" w:rsidR="00206D99" w:rsidRPr="00206D99" w:rsidRDefault="00206D99" w:rsidP="00206D99">
      <w:pPr>
        <w:jc w:val="both"/>
        <w:rPr>
          <w:rFonts w:ascii="Garamond" w:hAnsi="Garamond"/>
          <w:bCs/>
        </w:rPr>
      </w:pPr>
      <w:r w:rsidRPr="00206D99">
        <w:rPr>
          <w:rFonts w:ascii="Garamond" w:hAnsi="Garamond"/>
          <w:bCs/>
        </w:rPr>
        <w:t xml:space="preserve">Następnie wniosek przekazuje do Specjalisty ds. RODO, celem dalszej realizacji z adnotacją i zaznaczeniem wyników wstępnej kontroli. </w:t>
      </w:r>
    </w:p>
    <w:p w14:paraId="3CD1D811" w14:textId="77777777" w:rsidR="00206D99" w:rsidRPr="00206D99" w:rsidRDefault="00206D99" w:rsidP="00206D99">
      <w:pPr>
        <w:jc w:val="both"/>
        <w:rPr>
          <w:rFonts w:ascii="Garamond" w:hAnsi="Garamond"/>
          <w:bCs/>
        </w:rPr>
      </w:pPr>
      <w:r w:rsidRPr="00206D99">
        <w:rPr>
          <w:rFonts w:ascii="Garamond" w:hAnsi="Garamond"/>
          <w:bCs/>
        </w:rPr>
        <w:t>c)</w:t>
      </w:r>
      <w:r w:rsidRPr="00206D99">
        <w:rPr>
          <w:rFonts w:ascii="Garamond" w:hAnsi="Garamond"/>
          <w:bCs/>
        </w:rPr>
        <w:tab/>
        <w:t>Forma, sposób złożenie zapytania/roszczenia przez uprawnionego</w:t>
      </w:r>
    </w:p>
    <w:p w14:paraId="595AE355" w14:textId="77777777" w:rsidR="00206D99" w:rsidRPr="00206D99" w:rsidRDefault="00206D99" w:rsidP="00206D99">
      <w:pPr>
        <w:jc w:val="both"/>
        <w:rPr>
          <w:rFonts w:ascii="Garamond" w:hAnsi="Garamond"/>
          <w:bCs/>
        </w:rPr>
      </w:pPr>
      <w:r w:rsidRPr="00206D99">
        <w:rPr>
          <w:rFonts w:ascii="Garamond" w:hAnsi="Garamond"/>
          <w:bCs/>
        </w:rPr>
        <w:t>A1. Pisemna</w:t>
      </w:r>
    </w:p>
    <w:p w14:paraId="0ED027F2" w14:textId="01A7723E" w:rsidR="00206D99" w:rsidRPr="00206D99" w:rsidRDefault="00D63841" w:rsidP="00206D99">
      <w:pPr>
        <w:jc w:val="both"/>
        <w:rPr>
          <w:rFonts w:ascii="Garamond" w:hAnsi="Garamond"/>
          <w:bCs/>
        </w:rPr>
      </w:pPr>
      <w:r>
        <w:rPr>
          <w:rFonts w:ascii="Garamond" w:hAnsi="Garamond"/>
        </w:rPr>
        <w:t>Administrator</w:t>
      </w:r>
      <w:r>
        <w:rPr>
          <w:rFonts w:ascii="Garamond" w:hAnsi="Garamond"/>
        </w:rPr>
        <w:t xml:space="preserve"> </w:t>
      </w:r>
      <w:r w:rsidR="00206D99" w:rsidRPr="00206D99">
        <w:rPr>
          <w:rFonts w:ascii="Garamond" w:hAnsi="Garamond"/>
          <w:bCs/>
        </w:rPr>
        <w:t>tworzy</w:t>
      </w:r>
      <w:r>
        <w:rPr>
          <w:rFonts w:ascii="Garamond" w:hAnsi="Garamond"/>
          <w:bCs/>
        </w:rPr>
        <w:t>ł</w:t>
      </w:r>
      <w:r w:rsidR="00206D99" w:rsidRPr="00206D99">
        <w:rPr>
          <w:rFonts w:ascii="Garamond" w:hAnsi="Garamond"/>
          <w:bCs/>
        </w:rPr>
        <w:t xml:space="preserve"> wzór wniosku do Procedury realizacji praw, który stanowi Załącznik do tego dokumentu. Wzór wniosku załączono także na stronie internetowej </w:t>
      </w:r>
      <w:r w:rsidR="001D4933">
        <w:rPr>
          <w:rFonts w:ascii="Garamond" w:hAnsi="Garamond"/>
        </w:rPr>
        <w:t>Administratora</w:t>
      </w:r>
      <w:r w:rsidR="00206D99" w:rsidRPr="00206D99">
        <w:rPr>
          <w:rFonts w:ascii="Garamond" w:hAnsi="Garamond"/>
          <w:bCs/>
        </w:rPr>
        <w:t xml:space="preserve">, przy wzorach informacji o administrowaniu danymi osobowymi. </w:t>
      </w:r>
    </w:p>
    <w:p w14:paraId="62993040" w14:textId="77777777" w:rsidR="00206D99" w:rsidRPr="00206D99" w:rsidRDefault="00206D99" w:rsidP="00206D99">
      <w:pPr>
        <w:jc w:val="both"/>
        <w:rPr>
          <w:rFonts w:ascii="Garamond" w:hAnsi="Garamond"/>
          <w:bCs/>
        </w:rPr>
      </w:pPr>
      <w:r w:rsidRPr="00206D99">
        <w:rPr>
          <w:rFonts w:ascii="Garamond" w:hAnsi="Garamond"/>
          <w:bCs/>
        </w:rPr>
        <w:t xml:space="preserve">Wniosek jest wzorem stworzonym dla ułatwienia realizacji praw osób uprawnionych. Nie wyłącza się złożenia wniosku przez osobę uprawnioną w innej formie. Każde zgłoszenie w wersji papierowej zawierające w swojej treści wniosek dotyczący danych osobowych osoby, której dotyczą podlega rozpoznaniu. </w:t>
      </w:r>
    </w:p>
    <w:p w14:paraId="29DCF014" w14:textId="3EC9752F" w:rsidR="00206D99" w:rsidRPr="00206D99" w:rsidRDefault="00206D99" w:rsidP="00206D99">
      <w:pPr>
        <w:jc w:val="both"/>
        <w:rPr>
          <w:rFonts w:ascii="Garamond" w:hAnsi="Garamond"/>
          <w:bCs/>
        </w:rPr>
      </w:pPr>
      <w:r w:rsidRPr="00206D99">
        <w:rPr>
          <w:rFonts w:ascii="Garamond" w:hAnsi="Garamond"/>
          <w:bCs/>
        </w:rPr>
        <w:t>Adres korespondencyjny, możliwość złożenia osobistego w biurze: ul</w:t>
      </w:r>
      <w:r w:rsidR="00D63841">
        <w:rPr>
          <w:rFonts w:ascii="Garamond" w:hAnsi="Garamond"/>
          <w:bCs/>
        </w:rPr>
        <w:t>. Handlowa 21 81-062 Gdynia</w:t>
      </w:r>
    </w:p>
    <w:p w14:paraId="1BF2E72A" w14:textId="77777777" w:rsidR="00206D99" w:rsidRPr="00206D99" w:rsidRDefault="00206D99" w:rsidP="00206D99">
      <w:pPr>
        <w:jc w:val="both"/>
        <w:rPr>
          <w:rFonts w:ascii="Garamond" w:hAnsi="Garamond"/>
          <w:bCs/>
        </w:rPr>
      </w:pPr>
      <w:r w:rsidRPr="00206D99">
        <w:rPr>
          <w:rFonts w:ascii="Garamond" w:hAnsi="Garamond"/>
          <w:bCs/>
        </w:rPr>
        <w:t>A2. E-mailowa</w:t>
      </w:r>
    </w:p>
    <w:p w14:paraId="509AFD10" w14:textId="77777777" w:rsidR="00206D99" w:rsidRPr="00206D99" w:rsidRDefault="00206D99" w:rsidP="00206D99">
      <w:pPr>
        <w:jc w:val="both"/>
        <w:rPr>
          <w:rFonts w:ascii="Garamond" w:hAnsi="Garamond"/>
          <w:bCs/>
        </w:rPr>
      </w:pPr>
      <w:r w:rsidRPr="00206D99">
        <w:rPr>
          <w:rFonts w:ascii="Garamond" w:hAnsi="Garamond"/>
          <w:bCs/>
        </w:rPr>
        <w:t xml:space="preserve">Wniosek można złożyć e-mailowo załączając wniosek, stanowiący wzór udostępniony na stronie www, lub w każdej innej formie. </w:t>
      </w:r>
    </w:p>
    <w:p w14:paraId="64EB419A" w14:textId="17FD2F6E" w:rsidR="00206D99" w:rsidRPr="00206D99" w:rsidRDefault="00206D99" w:rsidP="00206D99">
      <w:pPr>
        <w:jc w:val="both"/>
        <w:rPr>
          <w:rFonts w:ascii="Garamond" w:hAnsi="Garamond"/>
          <w:bCs/>
        </w:rPr>
      </w:pPr>
      <w:r w:rsidRPr="00206D99">
        <w:rPr>
          <w:rFonts w:ascii="Garamond" w:hAnsi="Garamond"/>
          <w:bCs/>
        </w:rPr>
        <w:t xml:space="preserve">Adres: </w:t>
      </w:r>
      <w:hyperlink r:id="rId7" w:history="1">
        <w:r w:rsidR="00D63841" w:rsidRPr="005D5E56">
          <w:rPr>
            <w:rStyle w:val="Hipercze"/>
            <w:rFonts w:ascii="Garamond" w:hAnsi="Garamond"/>
            <w:bCs/>
          </w:rPr>
          <w:t>rodo@cimc.pl</w:t>
        </w:r>
      </w:hyperlink>
      <w:r w:rsidR="00D63841">
        <w:rPr>
          <w:rFonts w:ascii="Garamond" w:hAnsi="Garamond"/>
          <w:bCs/>
        </w:rPr>
        <w:t xml:space="preserve"> </w:t>
      </w:r>
    </w:p>
    <w:p w14:paraId="30409547" w14:textId="5C7C3B14" w:rsidR="00206D99" w:rsidRPr="00206D99" w:rsidRDefault="00206D99" w:rsidP="00206D99">
      <w:pPr>
        <w:jc w:val="both"/>
        <w:rPr>
          <w:rFonts w:ascii="Garamond" w:hAnsi="Garamond"/>
          <w:bCs/>
        </w:rPr>
      </w:pPr>
      <w:r w:rsidRPr="00206D99">
        <w:rPr>
          <w:rFonts w:ascii="Garamond" w:hAnsi="Garamond"/>
          <w:bCs/>
        </w:rPr>
        <w:t xml:space="preserve">Przesłanie wniosku na innych adres e-mailowy </w:t>
      </w:r>
      <w:r w:rsidR="00D63841">
        <w:rPr>
          <w:rFonts w:ascii="Garamond" w:hAnsi="Garamond"/>
        </w:rPr>
        <w:t>Administratora</w:t>
      </w:r>
      <w:r w:rsidRPr="00206D99">
        <w:rPr>
          <w:rFonts w:ascii="Garamond" w:hAnsi="Garamond"/>
          <w:bCs/>
        </w:rPr>
        <w:t xml:space="preserve"> wszczyna Procedurę realizacji praw. Wniosek przekazuje się do osoby upoważnionej ds. RODO. </w:t>
      </w:r>
    </w:p>
    <w:p w14:paraId="38AB8096" w14:textId="77777777" w:rsidR="00206D99" w:rsidRPr="00206D99" w:rsidRDefault="00206D99" w:rsidP="00206D99">
      <w:pPr>
        <w:jc w:val="both"/>
        <w:rPr>
          <w:rFonts w:ascii="Garamond" w:hAnsi="Garamond"/>
          <w:bCs/>
        </w:rPr>
      </w:pPr>
      <w:r w:rsidRPr="00206D99">
        <w:rPr>
          <w:rFonts w:ascii="Garamond" w:hAnsi="Garamond"/>
          <w:bCs/>
        </w:rPr>
        <w:t>A3. Ustna</w:t>
      </w:r>
    </w:p>
    <w:p w14:paraId="2670D263" w14:textId="77777777" w:rsidR="00206D99" w:rsidRPr="00206D99" w:rsidRDefault="00206D99" w:rsidP="00206D99">
      <w:pPr>
        <w:jc w:val="both"/>
        <w:rPr>
          <w:rFonts w:ascii="Garamond" w:hAnsi="Garamond"/>
          <w:bCs/>
        </w:rPr>
      </w:pPr>
      <w:r w:rsidRPr="00206D99">
        <w:rPr>
          <w:rFonts w:ascii="Garamond" w:hAnsi="Garamond"/>
          <w:bCs/>
        </w:rPr>
        <w:lastRenderedPageBreak/>
        <w:t>Wniosek może zostać złożony ustnie – telefoniczne. Osoba przyjmując zgłoszenie przekazuje uprawnionego do kontaktu z osobą odpowiedzialną za przyjmowanie wniosków. Osoba odpowiedzialna za wniosek przyjmując wniosek sporządza notatkę służbową pobierając od osoby zgłaszającej informacje:</w:t>
      </w:r>
    </w:p>
    <w:p w14:paraId="5143D5EA" w14:textId="77777777" w:rsidR="00206D99" w:rsidRPr="00206D99" w:rsidRDefault="00206D99" w:rsidP="00206D99">
      <w:pPr>
        <w:jc w:val="both"/>
        <w:rPr>
          <w:rFonts w:ascii="Garamond" w:hAnsi="Garamond"/>
          <w:bCs/>
        </w:rPr>
      </w:pPr>
      <w:r w:rsidRPr="00206D99">
        <w:rPr>
          <w:rFonts w:ascii="Garamond" w:hAnsi="Garamond"/>
          <w:bCs/>
        </w:rPr>
        <w:t>1.</w:t>
      </w:r>
      <w:r w:rsidRPr="00206D99">
        <w:rPr>
          <w:rFonts w:ascii="Garamond" w:hAnsi="Garamond"/>
          <w:bCs/>
        </w:rPr>
        <w:tab/>
        <w:t xml:space="preserve">Dane osoby zgłaszającej, </w:t>
      </w:r>
    </w:p>
    <w:p w14:paraId="32724375" w14:textId="77777777" w:rsidR="00206D99" w:rsidRPr="00206D99" w:rsidRDefault="00206D99" w:rsidP="00206D99">
      <w:pPr>
        <w:jc w:val="both"/>
        <w:rPr>
          <w:rFonts w:ascii="Garamond" w:hAnsi="Garamond"/>
          <w:bCs/>
        </w:rPr>
      </w:pPr>
      <w:r w:rsidRPr="00206D99">
        <w:rPr>
          <w:rFonts w:ascii="Garamond" w:hAnsi="Garamond"/>
          <w:bCs/>
        </w:rPr>
        <w:t>2.</w:t>
      </w:r>
      <w:r w:rsidRPr="00206D99">
        <w:rPr>
          <w:rFonts w:ascii="Garamond" w:hAnsi="Garamond"/>
          <w:bCs/>
        </w:rPr>
        <w:tab/>
        <w:t xml:space="preserve">Dane osoby, której dane dotyczą, </w:t>
      </w:r>
    </w:p>
    <w:p w14:paraId="6492A3FD" w14:textId="77777777" w:rsidR="00206D99" w:rsidRPr="00206D99" w:rsidRDefault="00206D99" w:rsidP="00206D99">
      <w:pPr>
        <w:jc w:val="both"/>
        <w:rPr>
          <w:rFonts w:ascii="Garamond" w:hAnsi="Garamond"/>
          <w:bCs/>
        </w:rPr>
      </w:pPr>
      <w:r w:rsidRPr="00206D99">
        <w:rPr>
          <w:rFonts w:ascii="Garamond" w:hAnsi="Garamond"/>
          <w:bCs/>
        </w:rPr>
        <w:t>3.</w:t>
      </w:r>
      <w:r w:rsidRPr="00206D99">
        <w:rPr>
          <w:rFonts w:ascii="Garamond" w:hAnsi="Garamond"/>
          <w:bCs/>
        </w:rPr>
        <w:tab/>
        <w:t xml:space="preserve">Zakres żądania, </w:t>
      </w:r>
    </w:p>
    <w:p w14:paraId="68A9FB7F" w14:textId="77777777" w:rsidR="00206D99" w:rsidRPr="00206D99" w:rsidRDefault="00206D99" w:rsidP="00206D99">
      <w:pPr>
        <w:jc w:val="both"/>
        <w:rPr>
          <w:rFonts w:ascii="Garamond" w:hAnsi="Garamond"/>
          <w:bCs/>
        </w:rPr>
      </w:pPr>
      <w:r w:rsidRPr="00206D99">
        <w:rPr>
          <w:rFonts w:ascii="Garamond" w:hAnsi="Garamond"/>
          <w:bCs/>
        </w:rPr>
        <w:t>4.</w:t>
      </w:r>
      <w:r w:rsidRPr="00206D99">
        <w:rPr>
          <w:rFonts w:ascii="Garamond" w:hAnsi="Garamond"/>
          <w:bCs/>
        </w:rPr>
        <w:tab/>
        <w:t xml:space="preserve">Zakres danych osobowych, których dane dotyczą. </w:t>
      </w:r>
    </w:p>
    <w:p w14:paraId="5C222821" w14:textId="77777777" w:rsidR="00206D99" w:rsidRPr="00206D99" w:rsidRDefault="00206D99" w:rsidP="00206D99">
      <w:pPr>
        <w:jc w:val="both"/>
        <w:rPr>
          <w:rFonts w:ascii="Garamond" w:hAnsi="Garamond"/>
          <w:bCs/>
        </w:rPr>
      </w:pPr>
      <w:r w:rsidRPr="00206D99">
        <w:rPr>
          <w:rFonts w:ascii="Garamond" w:hAnsi="Garamond"/>
          <w:bCs/>
        </w:rPr>
        <w:t xml:space="preserve">Celem zweryfikowania danych osoby zgłaszającej i danych osoby, której dotyczą, przesyła do akceptacji przez zgłaszającego treści potwierdzonej na piśmie rozmowy ustnej (telefonicznej). Po przesłaniu </w:t>
      </w:r>
    </w:p>
    <w:p w14:paraId="256A5088" w14:textId="77777777" w:rsidR="00206D99" w:rsidRPr="00206D99" w:rsidRDefault="00206D99" w:rsidP="00206D99">
      <w:pPr>
        <w:jc w:val="both"/>
        <w:rPr>
          <w:rFonts w:ascii="Garamond" w:hAnsi="Garamond"/>
          <w:bCs/>
        </w:rPr>
      </w:pPr>
      <w:r w:rsidRPr="00206D99">
        <w:rPr>
          <w:rFonts w:ascii="Garamond" w:hAnsi="Garamond"/>
          <w:bCs/>
        </w:rPr>
        <w:t xml:space="preserve">e-mailowo, listownie potwierdzenia tych danych przez osobę zgłaszającą wnioskowi nadaje się bieg. </w:t>
      </w:r>
    </w:p>
    <w:p w14:paraId="7AA04360" w14:textId="77777777" w:rsidR="00206D99" w:rsidRPr="00206D99" w:rsidRDefault="00206D99" w:rsidP="00206D99">
      <w:pPr>
        <w:jc w:val="both"/>
        <w:rPr>
          <w:rFonts w:ascii="Garamond" w:hAnsi="Garamond"/>
          <w:bCs/>
        </w:rPr>
      </w:pPr>
      <w:r w:rsidRPr="00206D99">
        <w:rPr>
          <w:rFonts w:ascii="Garamond" w:hAnsi="Garamond"/>
          <w:bCs/>
        </w:rPr>
        <w:t>d)</w:t>
      </w:r>
      <w:r w:rsidRPr="00206D99">
        <w:rPr>
          <w:rFonts w:ascii="Garamond" w:hAnsi="Garamond"/>
          <w:bCs/>
        </w:rPr>
        <w:tab/>
        <w:t>Realizacja wniosku</w:t>
      </w:r>
    </w:p>
    <w:p w14:paraId="7145AF23" w14:textId="77777777" w:rsidR="00206D99" w:rsidRPr="00206D99" w:rsidRDefault="00206D99" w:rsidP="00206D99">
      <w:pPr>
        <w:jc w:val="both"/>
        <w:rPr>
          <w:rFonts w:ascii="Garamond" w:hAnsi="Garamond"/>
          <w:bCs/>
        </w:rPr>
      </w:pPr>
      <w:r w:rsidRPr="00206D99">
        <w:rPr>
          <w:rFonts w:ascii="Garamond" w:hAnsi="Garamond"/>
          <w:bCs/>
        </w:rPr>
        <w:t xml:space="preserve">Po wstępnej analizie wniosku specjalista ds. RODO lub upoważniony przez niego pracownik, dokonuje realizacji wniosku. Jeżeli to możliwe realizuje się wniosek osoby zgłaszającej, zgodnie z przepisami RODO. </w:t>
      </w:r>
    </w:p>
    <w:p w14:paraId="195CB5E6" w14:textId="77777777" w:rsidR="00206D99" w:rsidRPr="00206D99" w:rsidRDefault="00206D99" w:rsidP="00206D99">
      <w:pPr>
        <w:jc w:val="both"/>
        <w:rPr>
          <w:rFonts w:ascii="Garamond" w:hAnsi="Garamond"/>
          <w:bCs/>
        </w:rPr>
      </w:pPr>
      <w:r w:rsidRPr="00206D99">
        <w:rPr>
          <w:rFonts w:ascii="Garamond" w:hAnsi="Garamond"/>
          <w:bCs/>
        </w:rPr>
        <w:t>Możliwa forma realizacji wniosku, są to elementy przykładowe i nie stanowią zamkniętej listy czynności:</w:t>
      </w:r>
    </w:p>
    <w:p w14:paraId="14BAE67D" w14:textId="77777777" w:rsidR="00206D99" w:rsidRPr="00206D99" w:rsidRDefault="00206D99" w:rsidP="00206D99">
      <w:pPr>
        <w:jc w:val="both"/>
        <w:rPr>
          <w:rFonts w:ascii="Garamond" w:hAnsi="Garamond"/>
          <w:bCs/>
        </w:rPr>
      </w:pPr>
      <w:r w:rsidRPr="00206D99">
        <w:rPr>
          <w:rFonts w:ascii="Garamond" w:hAnsi="Garamond"/>
          <w:bCs/>
        </w:rPr>
        <w:t>1.</w:t>
      </w:r>
      <w:r w:rsidRPr="00206D99">
        <w:rPr>
          <w:rFonts w:ascii="Garamond" w:hAnsi="Garamond"/>
          <w:bCs/>
        </w:rPr>
        <w:tab/>
        <w:t>wycofania wyrażonej zgody i zaprzestanie przetwarzania danych w zakresie cofniętej zgody,</w:t>
      </w:r>
    </w:p>
    <w:p w14:paraId="61290A26" w14:textId="77777777" w:rsidR="00206D99" w:rsidRPr="00206D99" w:rsidRDefault="00206D99" w:rsidP="00206D99">
      <w:pPr>
        <w:jc w:val="both"/>
        <w:rPr>
          <w:rFonts w:ascii="Garamond" w:hAnsi="Garamond"/>
          <w:bCs/>
        </w:rPr>
      </w:pPr>
      <w:r w:rsidRPr="00206D99">
        <w:rPr>
          <w:rFonts w:ascii="Garamond" w:hAnsi="Garamond"/>
          <w:bCs/>
        </w:rPr>
        <w:t>2.</w:t>
      </w:r>
      <w:r w:rsidRPr="00206D99">
        <w:rPr>
          <w:rFonts w:ascii="Garamond" w:hAnsi="Garamond"/>
          <w:bCs/>
        </w:rPr>
        <w:tab/>
        <w:t xml:space="preserve">udzielenie dostępu, informacji o posiadanych danych, </w:t>
      </w:r>
    </w:p>
    <w:p w14:paraId="7E772B3E" w14:textId="77777777" w:rsidR="00206D99" w:rsidRPr="00206D99" w:rsidRDefault="00206D99" w:rsidP="00206D99">
      <w:pPr>
        <w:jc w:val="both"/>
        <w:rPr>
          <w:rFonts w:ascii="Garamond" w:hAnsi="Garamond"/>
          <w:bCs/>
        </w:rPr>
      </w:pPr>
      <w:r w:rsidRPr="00206D99">
        <w:rPr>
          <w:rFonts w:ascii="Garamond" w:hAnsi="Garamond"/>
          <w:bCs/>
        </w:rPr>
        <w:t>3.</w:t>
      </w:r>
      <w:r w:rsidRPr="00206D99">
        <w:rPr>
          <w:rFonts w:ascii="Garamond" w:hAnsi="Garamond"/>
          <w:bCs/>
        </w:rPr>
        <w:tab/>
        <w:t xml:space="preserve">sprostowanie danych, </w:t>
      </w:r>
    </w:p>
    <w:p w14:paraId="3CC2E8C1" w14:textId="77777777" w:rsidR="00206D99" w:rsidRPr="00206D99" w:rsidRDefault="00206D99" w:rsidP="00206D99">
      <w:pPr>
        <w:jc w:val="both"/>
        <w:rPr>
          <w:rFonts w:ascii="Garamond" w:hAnsi="Garamond"/>
          <w:bCs/>
        </w:rPr>
      </w:pPr>
      <w:r w:rsidRPr="00206D99">
        <w:rPr>
          <w:rFonts w:ascii="Garamond" w:hAnsi="Garamond"/>
          <w:bCs/>
        </w:rPr>
        <w:t>4.</w:t>
      </w:r>
      <w:r w:rsidRPr="00206D99">
        <w:rPr>
          <w:rFonts w:ascii="Garamond" w:hAnsi="Garamond"/>
          <w:bCs/>
        </w:rPr>
        <w:tab/>
        <w:t xml:space="preserve">usunięcie danych, </w:t>
      </w:r>
    </w:p>
    <w:p w14:paraId="1C67F813" w14:textId="77777777" w:rsidR="00206D99" w:rsidRPr="00206D99" w:rsidRDefault="00206D99" w:rsidP="00206D99">
      <w:pPr>
        <w:jc w:val="both"/>
        <w:rPr>
          <w:rFonts w:ascii="Garamond" w:hAnsi="Garamond"/>
          <w:bCs/>
        </w:rPr>
      </w:pPr>
      <w:r w:rsidRPr="00206D99">
        <w:rPr>
          <w:rFonts w:ascii="Garamond" w:hAnsi="Garamond"/>
          <w:bCs/>
        </w:rPr>
        <w:t>5.</w:t>
      </w:r>
      <w:r w:rsidRPr="00206D99">
        <w:rPr>
          <w:rFonts w:ascii="Garamond" w:hAnsi="Garamond"/>
          <w:bCs/>
        </w:rPr>
        <w:tab/>
        <w:t xml:space="preserve">ograniczenie przetwarzania zgodnie z wnioskiem, </w:t>
      </w:r>
    </w:p>
    <w:p w14:paraId="5BA4C113" w14:textId="77777777" w:rsidR="00206D99" w:rsidRPr="00206D99" w:rsidRDefault="00206D99" w:rsidP="00206D99">
      <w:pPr>
        <w:jc w:val="both"/>
        <w:rPr>
          <w:rFonts w:ascii="Garamond" w:hAnsi="Garamond"/>
          <w:bCs/>
        </w:rPr>
      </w:pPr>
      <w:r w:rsidRPr="00206D99">
        <w:rPr>
          <w:rFonts w:ascii="Garamond" w:hAnsi="Garamond"/>
          <w:bCs/>
        </w:rPr>
        <w:t>6.</w:t>
      </w:r>
      <w:r w:rsidRPr="00206D99">
        <w:rPr>
          <w:rFonts w:ascii="Garamond" w:hAnsi="Garamond"/>
          <w:bCs/>
        </w:rPr>
        <w:tab/>
        <w:t xml:space="preserve">przeniesienie danych, udostępnienie danych zgodnie z wnioskiem, </w:t>
      </w:r>
    </w:p>
    <w:p w14:paraId="5A8FDD61" w14:textId="77777777" w:rsidR="00206D99" w:rsidRPr="00206D99" w:rsidRDefault="00206D99" w:rsidP="00206D99">
      <w:pPr>
        <w:jc w:val="both"/>
        <w:rPr>
          <w:rFonts w:ascii="Garamond" w:hAnsi="Garamond"/>
          <w:bCs/>
        </w:rPr>
      </w:pPr>
      <w:r w:rsidRPr="00206D99">
        <w:rPr>
          <w:rFonts w:ascii="Garamond" w:hAnsi="Garamond"/>
          <w:bCs/>
        </w:rPr>
        <w:t>7.</w:t>
      </w:r>
      <w:r w:rsidRPr="00206D99">
        <w:rPr>
          <w:rFonts w:ascii="Garamond" w:hAnsi="Garamond"/>
          <w:bCs/>
        </w:rPr>
        <w:tab/>
        <w:t xml:space="preserve">uwzględnienie/odmowa uwzględnienia sprzeciwu z uzasadnieniem, </w:t>
      </w:r>
    </w:p>
    <w:p w14:paraId="5C2CA628" w14:textId="77777777" w:rsidR="00206D99" w:rsidRPr="00206D99" w:rsidRDefault="00206D99" w:rsidP="00206D99">
      <w:pPr>
        <w:jc w:val="both"/>
        <w:rPr>
          <w:rFonts w:ascii="Garamond" w:hAnsi="Garamond"/>
          <w:bCs/>
        </w:rPr>
      </w:pPr>
      <w:r w:rsidRPr="00206D99">
        <w:rPr>
          <w:rFonts w:ascii="Garamond" w:hAnsi="Garamond"/>
          <w:bCs/>
        </w:rPr>
        <w:t>8.</w:t>
      </w:r>
      <w:r w:rsidRPr="00206D99">
        <w:rPr>
          <w:rFonts w:ascii="Garamond" w:hAnsi="Garamond"/>
          <w:bCs/>
        </w:rPr>
        <w:tab/>
        <w:t xml:space="preserve">nieautomatyzowanie danych. </w:t>
      </w:r>
    </w:p>
    <w:p w14:paraId="37EF3728" w14:textId="4A80BE25" w:rsidR="00206D99" w:rsidRPr="00206D99" w:rsidRDefault="00206D99" w:rsidP="00206D99">
      <w:pPr>
        <w:jc w:val="both"/>
        <w:rPr>
          <w:rFonts w:ascii="Garamond" w:hAnsi="Garamond"/>
          <w:bCs/>
        </w:rPr>
      </w:pPr>
      <w:r w:rsidRPr="00206D99">
        <w:rPr>
          <w:rFonts w:ascii="Garamond" w:hAnsi="Garamond"/>
          <w:bCs/>
        </w:rPr>
        <w:t xml:space="preserve">Jeżeli nie możliwa jest realizacja wniosku zgodnie z żądaniem osoby uzasadnia się powyższe z przekazaniem informacji o możliwych sposobach zakończenia sprawy, dalszym postępowaniu, możliwości zgłoszenia zastrzeżeń, odwołania do </w:t>
      </w:r>
      <w:r w:rsidR="001D4933">
        <w:rPr>
          <w:rFonts w:ascii="Garamond" w:hAnsi="Garamond"/>
        </w:rPr>
        <w:t>Administratora</w:t>
      </w:r>
      <w:r w:rsidRPr="00206D99">
        <w:rPr>
          <w:rFonts w:ascii="Garamond" w:hAnsi="Garamond"/>
          <w:bCs/>
        </w:rPr>
        <w:t xml:space="preserve">, zgłoszenia organowi nadzorczemu. </w:t>
      </w:r>
    </w:p>
    <w:p w14:paraId="6F23BF36" w14:textId="77777777" w:rsidR="00206D99" w:rsidRPr="00206D99" w:rsidRDefault="00206D99" w:rsidP="00206D99">
      <w:pPr>
        <w:jc w:val="both"/>
        <w:rPr>
          <w:rFonts w:ascii="Garamond" w:hAnsi="Garamond"/>
          <w:bCs/>
        </w:rPr>
      </w:pPr>
      <w:r w:rsidRPr="00206D99">
        <w:rPr>
          <w:rFonts w:ascii="Garamond" w:hAnsi="Garamond"/>
          <w:bCs/>
        </w:rPr>
        <w:t xml:space="preserve">Specjalista ds. RODO każdorazowo akceptuje sposób realizacji wniosku przed jego wykonaniem, jak i odmowę realizacji wniosku. </w:t>
      </w:r>
    </w:p>
    <w:p w14:paraId="496B77F9" w14:textId="77777777" w:rsidR="00206D99" w:rsidRPr="00206D99" w:rsidRDefault="00206D99" w:rsidP="00206D99">
      <w:pPr>
        <w:jc w:val="both"/>
        <w:rPr>
          <w:rFonts w:ascii="Garamond" w:hAnsi="Garamond"/>
          <w:bCs/>
        </w:rPr>
      </w:pPr>
      <w:r w:rsidRPr="00206D99">
        <w:rPr>
          <w:rFonts w:ascii="Garamond" w:hAnsi="Garamond"/>
          <w:bCs/>
        </w:rPr>
        <w:t xml:space="preserve">O sposobie realizacji wniosku zawiadamia się osobę zgłaszającą w sposób, który zgłoszono żądanie i pisemnie (jeżeli podano adres). </w:t>
      </w:r>
    </w:p>
    <w:p w14:paraId="3AE660F3" w14:textId="77777777" w:rsidR="00206D99" w:rsidRPr="00FB3224" w:rsidRDefault="00206D99" w:rsidP="00206D99">
      <w:pPr>
        <w:jc w:val="both"/>
        <w:rPr>
          <w:rFonts w:ascii="Garamond" w:hAnsi="Garamond"/>
          <w:b/>
        </w:rPr>
      </w:pPr>
      <w:r w:rsidRPr="00FB3224">
        <w:rPr>
          <w:rFonts w:ascii="Garamond" w:hAnsi="Garamond"/>
          <w:b/>
        </w:rPr>
        <w:t>Terminy, rejestry, opłaty</w:t>
      </w:r>
    </w:p>
    <w:p w14:paraId="33222DC9" w14:textId="77777777" w:rsidR="00206D99" w:rsidRPr="00206D99" w:rsidRDefault="00206D99" w:rsidP="00206D99">
      <w:pPr>
        <w:jc w:val="both"/>
        <w:rPr>
          <w:rFonts w:ascii="Garamond" w:hAnsi="Garamond"/>
          <w:bCs/>
        </w:rPr>
      </w:pPr>
      <w:r w:rsidRPr="00206D99">
        <w:rPr>
          <w:rFonts w:ascii="Garamond" w:hAnsi="Garamond"/>
          <w:bCs/>
        </w:rPr>
        <w:t xml:space="preserve">Wpływ wniosku (także niekompletnego, lub któremu nie nadano biegu) wpisuje się rejestru zapytań ze wskazaniem sposobu załatwienia. </w:t>
      </w:r>
    </w:p>
    <w:p w14:paraId="414333E3" w14:textId="77777777" w:rsidR="00206D99" w:rsidRPr="00206D99" w:rsidRDefault="00206D99" w:rsidP="00206D99">
      <w:pPr>
        <w:jc w:val="both"/>
        <w:rPr>
          <w:rFonts w:ascii="Garamond" w:hAnsi="Garamond"/>
          <w:bCs/>
        </w:rPr>
      </w:pPr>
      <w:r w:rsidRPr="00206D99">
        <w:rPr>
          <w:rFonts w:ascii="Garamond" w:hAnsi="Garamond"/>
          <w:bCs/>
        </w:rPr>
        <w:t xml:space="preserve">Termin realizacji wniosku – niezwłocznie, jeżeli wymaga tego sprawa nie później niż w terminie 30 (trzydziestu) dni od dnia wpływu wniosku. </w:t>
      </w:r>
    </w:p>
    <w:p w14:paraId="4A2A6A53" w14:textId="77777777" w:rsidR="00206D99" w:rsidRPr="00206D99" w:rsidRDefault="00206D99" w:rsidP="00206D99">
      <w:pPr>
        <w:jc w:val="both"/>
        <w:rPr>
          <w:rFonts w:ascii="Garamond" w:hAnsi="Garamond"/>
          <w:bCs/>
        </w:rPr>
      </w:pPr>
      <w:r w:rsidRPr="00206D99">
        <w:rPr>
          <w:rFonts w:ascii="Garamond" w:hAnsi="Garamond"/>
          <w:bCs/>
        </w:rPr>
        <w:t xml:space="preserve">W razie potrzeby termin ten można przedłużyć o kolejne dwa miesiące z uwagi na skomplikowany charakter żądania lub liczbę żądań. W terminie miesiąca od otrzymania żądania informuje się osobę, której dane dotyczą o takim przedłużeniu terminu, z podaniem przyczyn opóźnienia. </w:t>
      </w:r>
    </w:p>
    <w:p w14:paraId="583DCA57" w14:textId="2428DB61" w:rsidR="00206D99" w:rsidRPr="00206D99" w:rsidRDefault="00206D99" w:rsidP="00206D99">
      <w:pPr>
        <w:jc w:val="both"/>
        <w:rPr>
          <w:rFonts w:ascii="Garamond" w:hAnsi="Garamond"/>
          <w:bCs/>
        </w:rPr>
      </w:pPr>
      <w:r w:rsidRPr="00206D99">
        <w:rPr>
          <w:rFonts w:ascii="Garamond" w:hAnsi="Garamond"/>
          <w:bCs/>
        </w:rPr>
        <w:lastRenderedPageBreak/>
        <w:t xml:space="preserve">Informacje i działania podejmowane w ramach Procedury realizacji praw są wolne od opłat. Jeżeli żądania osoby, której dane dotyczą, są ewidentnie nieuzasadnione lub nadmierne, w szczególności ze względu na swój ustawiczny charakter, </w:t>
      </w:r>
      <w:r w:rsidR="001D4933">
        <w:rPr>
          <w:rFonts w:ascii="Garamond" w:hAnsi="Garamond"/>
        </w:rPr>
        <w:t>Administrator</w:t>
      </w:r>
      <w:r w:rsidRPr="00206D99">
        <w:rPr>
          <w:rFonts w:ascii="Garamond" w:hAnsi="Garamond"/>
          <w:bCs/>
        </w:rPr>
        <w:t xml:space="preserve"> mo</w:t>
      </w:r>
      <w:r w:rsidR="001D4933">
        <w:rPr>
          <w:rFonts w:ascii="Garamond" w:hAnsi="Garamond"/>
          <w:bCs/>
        </w:rPr>
        <w:t>że</w:t>
      </w:r>
      <w:r w:rsidRPr="00206D99">
        <w:rPr>
          <w:rFonts w:ascii="Garamond" w:hAnsi="Garamond"/>
          <w:bCs/>
        </w:rPr>
        <w:t>:</w:t>
      </w:r>
    </w:p>
    <w:p w14:paraId="558863CA" w14:textId="77777777" w:rsidR="00206D99" w:rsidRPr="00206D99" w:rsidRDefault="00206D99" w:rsidP="00206D99">
      <w:pPr>
        <w:jc w:val="both"/>
        <w:rPr>
          <w:rFonts w:ascii="Garamond" w:hAnsi="Garamond"/>
          <w:bCs/>
        </w:rPr>
      </w:pPr>
      <w:r w:rsidRPr="00206D99">
        <w:rPr>
          <w:rFonts w:ascii="Garamond" w:hAnsi="Garamond"/>
          <w:bCs/>
        </w:rPr>
        <w:t>a) pobrać rozsądną opłatę, uwzględniając administracyjne koszty udzielenia informacji, prowadzenia komunikacji lub podjęcia żądanych działań, albo</w:t>
      </w:r>
    </w:p>
    <w:p w14:paraId="6C6923B5" w14:textId="77777777" w:rsidR="00206D99" w:rsidRPr="00206D99" w:rsidRDefault="00206D99" w:rsidP="00206D99">
      <w:pPr>
        <w:jc w:val="both"/>
        <w:rPr>
          <w:rFonts w:ascii="Garamond" w:hAnsi="Garamond"/>
          <w:bCs/>
        </w:rPr>
      </w:pPr>
      <w:r w:rsidRPr="00206D99">
        <w:rPr>
          <w:rFonts w:ascii="Garamond" w:hAnsi="Garamond"/>
          <w:bCs/>
        </w:rPr>
        <w:t>b) odmówić podjęcia działań w związku z żądaniem.</w:t>
      </w:r>
    </w:p>
    <w:p w14:paraId="188BC31A" w14:textId="5D42D3EE" w:rsidR="00206D99" w:rsidRPr="00206D99" w:rsidRDefault="00206D99" w:rsidP="00206D99">
      <w:pPr>
        <w:jc w:val="both"/>
        <w:rPr>
          <w:rFonts w:ascii="Garamond" w:hAnsi="Garamond"/>
          <w:bCs/>
        </w:rPr>
      </w:pPr>
      <w:r w:rsidRPr="00206D99">
        <w:rPr>
          <w:rFonts w:ascii="Garamond" w:hAnsi="Garamond"/>
          <w:bCs/>
        </w:rPr>
        <w:t xml:space="preserve">Obowiązek wykazania, że żądanie ma ewidentnie nieuzasadniony lub nadmierny charakter, spoczywa na </w:t>
      </w:r>
      <w:r w:rsidR="001D4933">
        <w:rPr>
          <w:rFonts w:ascii="Garamond" w:hAnsi="Garamond"/>
        </w:rPr>
        <w:t>Administrator</w:t>
      </w:r>
      <w:r w:rsidR="001D4933">
        <w:rPr>
          <w:rFonts w:ascii="Garamond" w:hAnsi="Garamond"/>
        </w:rPr>
        <w:t>ze</w:t>
      </w:r>
      <w:r w:rsidRPr="00206D99">
        <w:rPr>
          <w:rFonts w:ascii="Garamond" w:hAnsi="Garamond"/>
          <w:bCs/>
        </w:rPr>
        <w:t xml:space="preserve">. </w:t>
      </w:r>
    </w:p>
    <w:p w14:paraId="44C88919" w14:textId="77777777" w:rsidR="00206D99" w:rsidRPr="00FB3224" w:rsidRDefault="00206D99" w:rsidP="00206D99">
      <w:pPr>
        <w:jc w:val="both"/>
        <w:rPr>
          <w:rFonts w:ascii="Garamond" w:hAnsi="Garamond"/>
          <w:b/>
        </w:rPr>
      </w:pPr>
      <w:r w:rsidRPr="00FB3224">
        <w:rPr>
          <w:rFonts w:ascii="Garamond" w:hAnsi="Garamond"/>
          <w:b/>
        </w:rPr>
        <w:t>Odwołanie</w:t>
      </w:r>
    </w:p>
    <w:p w14:paraId="5C4056F4" w14:textId="424F52A7" w:rsidR="00206D99" w:rsidRPr="00206D99" w:rsidRDefault="00206D99" w:rsidP="00206D99">
      <w:pPr>
        <w:jc w:val="both"/>
        <w:rPr>
          <w:rFonts w:ascii="Garamond" w:hAnsi="Garamond"/>
          <w:bCs/>
        </w:rPr>
      </w:pPr>
      <w:r w:rsidRPr="00206D99">
        <w:rPr>
          <w:rFonts w:ascii="Garamond" w:hAnsi="Garamond"/>
          <w:bCs/>
        </w:rPr>
        <w:t xml:space="preserve">Osoba zgłaszająca żądania a niezadowolona ze sposobu realizacji wniosku lub odmowy jego realizacji może złożyć odwołanie do </w:t>
      </w:r>
      <w:r w:rsidR="001D4933">
        <w:rPr>
          <w:rFonts w:ascii="Garamond" w:hAnsi="Garamond"/>
        </w:rPr>
        <w:t>Administratora</w:t>
      </w:r>
      <w:r w:rsidR="001D4933" w:rsidRPr="00206D99">
        <w:rPr>
          <w:rFonts w:ascii="Garamond" w:hAnsi="Garamond"/>
          <w:bCs/>
        </w:rPr>
        <w:t xml:space="preserve"> </w:t>
      </w:r>
      <w:r w:rsidRPr="00206D99">
        <w:rPr>
          <w:rFonts w:ascii="Garamond" w:hAnsi="Garamond"/>
          <w:bCs/>
        </w:rPr>
        <w:t xml:space="preserve">w terminie 14 (czternastu) dni od dnia wpływu informacji o sposobie realizacji wniosku w formie pisemnej lub e-mailowej. Wyłącza się prawo ustnego odwołania. O powyższym informuje się zainteresowanego w toku procedury. </w:t>
      </w:r>
    </w:p>
    <w:p w14:paraId="2B54A46F" w14:textId="77777777" w:rsidR="00206D99" w:rsidRPr="00206D99" w:rsidRDefault="00206D99" w:rsidP="00206D99">
      <w:pPr>
        <w:jc w:val="both"/>
        <w:rPr>
          <w:rFonts w:ascii="Garamond" w:hAnsi="Garamond"/>
          <w:bCs/>
        </w:rPr>
      </w:pPr>
      <w:r w:rsidRPr="00206D99">
        <w:rPr>
          <w:rFonts w:ascii="Garamond" w:hAnsi="Garamond"/>
          <w:bCs/>
        </w:rPr>
        <w:t xml:space="preserve">Informuje się także o możliwości złożenia informacji do organu nadzorczego ze wskazaniem danych adresowych i z pouczeniem o prawach osób, których dane dotyczą. </w:t>
      </w:r>
    </w:p>
    <w:p w14:paraId="69350F56" w14:textId="2B335C8A" w:rsidR="00206D99" w:rsidRPr="00206D99" w:rsidRDefault="001D4933" w:rsidP="00206D99">
      <w:pPr>
        <w:jc w:val="both"/>
        <w:rPr>
          <w:rFonts w:ascii="Garamond" w:hAnsi="Garamond"/>
          <w:bCs/>
        </w:rPr>
      </w:pPr>
      <w:r>
        <w:rPr>
          <w:rFonts w:ascii="Garamond" w:hAnsi="Garamond"/>
        </w:rPr>
        <w:t>Administrator</w:t>
      </w:r>
      <w:r w:rsidR="00206D99" w:rsidRPr="00206D99">
        <w:rPr>
          <w:rFonts w:ascii="Garamond" w:hAnsi="Garamond"/>
          <w:bCs/>
        </w:rPr>
        <w:t xml:space="preserve"> w terminie 14 (czternastu) dni od dnia wpływu odwołania udzielają odpowiedzi i jeżeli widzą podstawy do uwzględniania wniosku przekazują informację specjaliście ds. RODO ze swoją opinią. </w:t>
      </w:r>
    </w:p>
    <w:p w14:paraId="339A4E5A" w14:textId="7C3FCC83" w:rsidR="00206D99" w:rsidRPr="00206D99" w:rsidRDefault="00206D99" w:rsidP="00206D99">
      <w:pPr>
        <w:jc w:val="both"/>
        <w:rPr>
          <w:rFonts w:ascii="Garamond" w:hAnsi="Garamond"/>
          <w:bCs/>
        </w:rPr>
      </w:pPr>
      <w:r w:rsidRPr="00206D99">
        <w:rPr>
          <w:rFonts w:ascii="Garamond" w:hAnsi="Garamond"/>
          <w:bCs/>
        </w:rPr>
        <w:t xml:space="preserve">Specjalista ds. RODO powtórnie rozpatruje wniosek i jeżeli podtrzymuje swoje wcześniejsze stanowisko informuje o tym </w:t>
      </w:r>
      <w:r w:rsidR="001D4933">
        <w:rPr>
          <w:rFonts w:ascii="Garamond" w:hAnsi="Garamond"/>
        </w:rPr>
        <w:t>Administratora</w:t>
      </w:r>
      <w:r w:rsidRPr="00206D99">
        <w:rPr>
          <w:rFonts w:ascii="Garamond" w:hAnsi="Garamond"/>
          <w:bCs/>
        </w:rPr>
        <w:t xml:space="preserve"> i osobę zgłaszającą wraz uzasadnieniem decyzji. </w:t>
      </w:r>
    </w:p>
    <w:p w14:paraId="41BCB30E" w14:textId="77777777" w:rsidR="00206D99" w:rsidRPr="00206D99" w:rsidRDefault="00206D99" w:rsidP="00206D99">
      <w:pPr>
        <w:jc w:val="both"/>
        <w:rPr>
          <w:rFonts w:ascii="Garamond" w:hAnsi="Garamond"/>
          <w:bCs/>
        </w:rPr>
      </w:pPr>
      <w:r w:rsidRPr="00206D99">
        <w:rPr>
          <w:rFonts w:ascii="Garamond" w:hAnsi="Garamond"/>
          <w:bCs/>
        </w:rPr>
        <w:t xml:space="preserve">Jeżeli uwzględnia odwołanie postępuje zgodnie z wnioskiem, niezwłocznie podejmując czynności. </w:t>
      </w:r>
    </w:p>
    <w:p w14:paraId="7F2DEA30" w14:textId="77777777" w:rsidR="00206D99" w:rsidRPr="00206D99" w:rsidRDefault="00206D99" w:rsidP="00206D99">
      <w:pPr>
        <w:jc w:val="both"/>
        <w:rPr>
          <w:rFonts w:ascii="Garamond" w:hAnsi="Garamond"/>
          <w:bCs/>
        </w:rPr>
      </w:pPr>
      <w:r w:rsidRPr="00206D99">
        <w:rPr>
          <w:rFonts w:ascii="Garamond" w:hAnsi="Garamond"/>
          <w:bCs/>
        </w:rPr>
        <w:t>O sposobie rozpatrzenia odwołania powiadamia się osobę zgłaszającą.</w:t>
      </w:r>
    </w:p>
    <w:p w14:paraId="1F7E25EE" w14:textId="77777777" w:rsidR="00C34E6F" w:rsidRPr="00C8688D" w:rsidRDefault="00C34E6F" w:rsidP="00C34E6F">
      <w:pPr>
        <w:pStyle w:val="Akapitzlist"/>
        <w:numPr>
          <w:ilvl w:val="0"/>
          <w:numId w:val="3"/>
        </w:numPr>
        <w:jc w:val="both"/>
        <w:rPr>
          <w:rFonts w:ascii="Garamond" w:hAnsi="Garamond"/>
          <w:b/>
        </w:rPr>
      </w:pPr>
      <w:r w:rsidRPr="00C8688D">
        <w:rPr>
          <w:rFonts w:ascii="Garamond" w:hAnsi="Garamond"/>
          <w:b/>
        </w:rPr>
        <w:t>BEZPIECZEŃSTWO PRZETWARZANIA</w:t>
      </w:r>
    </w:p>
    <w:p w14:paraId="4581E3EB" w14:textId="634CB53B" w:rsidR="00C34E6F" w:rsidRPr="00C8688D" w:rsidRDefault="00D63841" w:rsidP="00C34E6F">
      <w:pPr>
        <w:jc w:val="both"/>
        <w:rPr>
          <w:rFonts w:ascii="Garamond" w:hAnsi="Garamond"/>
        </w:rPr>
      </w:pPr>
      <w:r>
        <w:rPr>
          <w:rFonts w:ascii="Garamond" w:hAnsi="Garamond"/>
        </w:rPr>
        <w:t>Administrator</w:t>
      </w:r>
      <w:r>
        <w:rPr>
          <w:rFonts w:ascii="Garamond" w:hAnsi="Garamond"/>
        </w:rPr>
        <w:t xml:space="preserve"> </w:t>
      </w:r>
      <w:r w:rsidR="00C34E6F" w:rsidRPr="00C8688D">
        <w:rPr>
          <w:rFonts w:ascii="Garamond" w:hAnsi="Garamond"/>
        </w:rPr>
        <w:t>celem zapewnienia bezpieczeństwa danych osobowych wdroży</w:t>
      </w:r>
      <w:r>
        <w:rPr>
          <w:rFonts w:ascii="Garamond" w:hAnsi="Garamond"/>
        </w:rPr>
        <w:t>ł</w:t>
      </w:r>
      <w:r w:rsidR="00C34E6F" w:rsidRPr="00C8688D">
        <w:rPr>
          <w:rFonts w:ascii="Garamond" w:hAnsi="Garamond"/>
        </w:rPr>
        <w:t xml:space="preserve"> zasady: </w:t>
      </w:r>
    </w:p>
    <w:p w14:paraId="23117AA6" w14:textId="77777777" w:rsidR="00FF541A" w:rsidRPr="00C8688D" w:rsidRDefault="00C34E6F" w:rsidP="00C34E6F">
      <w:pPr>
        <w:pStyle w:val="Akapitzlist"/>
        <w:numPr>
          <w:ilvl w:val="0"/>
          <w:numId w:val="22"/>
        </w:numPr>
        <w:jc w:val="both"/>
        <w:rPr>
          <w:rFonts w:ascii="Garamond" w:hAnsi="Garamond"/>
        </w:rPr>
      </w:pPr>
      <w:proofErr w:type="spellStart"/>
      <w:r w:rsidRPr="00C8688D">
        <w:rPr>
          <w:rFonts w:ascii="Garamond" w:hAnsi="Garamond"/>
        </w:rPr>
        <w:t>pseudonimizację</w:t>
      </w:r>
      <w:proofErr w:type="spellEnd"/>
      <w:r w:rsidRPr="00C8688D">
        <w:rPr>
          <w:rFonts w:ascii="Garamond" w:hAnsi="Garamond"/>
        </w:rPr>
        <w:t xml:space="preserve"> i szyfrowanie danych osobowych, </w:t>
      </w:r>
    </w:p>
    <w:p w14:paraId="709B08B2" w14:textId="77777777" w:rsidR="00FF541A" w:rsidRPr="00C8688D" w:rsidRDefault="00C34E6F" w:rsidP="00C34E6F">
      <w:pPr>
        <w:pStyle w:val="Akapitzlist"/>
        <w:numPr>
          <w:ilvl w:val="0"/>
          <w:numId w:val="22"/>
        </w:numPr>
        <w:jc w:val="both"/>
        <w:rPr>
          <w:rFonts w:ascii="Garamond" w:hAnsi="Garamond"/>
        </w:rPr>
      </w:pPr>
      <w:r w:rsidRPr="00C8688D">
        <w:rPr>
          <w:rFonts w:ascii="Garamond" w:hAnsi="Garamond"/>
        </w:rPr>
        <w:t xml:space="preserve">zdolność do ciągłego zapewnienia poufności, integralności, dostępności i odporności systemów i usług przetwarzania, </w:t>
      </w:r>
    </w:p>
    <w:p w14:paraId="06A97F11" w14:textId="77777777" w:rsidR="00FF541A" w:rsidRPr="00C8688D" w:rsidRDefault="00C34E6F" w:rsidP="00C34E6F">
      <w:pPr>
        <w:pStyle w:val="Akapitzlist"/>
        <w:numPr>
          <w:ilvl w:val="0"/>
          <w:numId w:val="22"/>
        </w:numPr>
        <w:jc w:val="both"/>
        <w:rPr>
          <w:rFonts w:ascii="Garamond" w:hAnsi="Garamond"/>
        </w:rPr>
      </w:pPr>
      <w:r w:rsidRPr="00C8688D">
        <w:rPr>
          <w:rFonts w:ascii="Garamond" w:hAnsi="Garamond"/>
        </w:rPr>
        <w:t xml:space="preserve">zdolność do szybkiego przywrócenia dostępności danych osobowych i dostępu do nich w razie incydentu fizycznego lub technicznego, </w:t>
      </w:r>
    </w:p>
    <w:p w14:paraId="2F7C5FF5" w14:textId="77777777" w:rsidR="00356975" w:rsidRPr="00C8688D" w:rsidRDefault="00C34E6F" w:rsidP="00C34E6F">
      <w:pPr>
        <w:pStyle w:val="Akapitzlist"/>
        <w:numPr>
          <w:ilvl w:val="0"/>
          <w:numId w:val="22"/>
        </w:numPr>
        <w:jc w:val="both"/>
        <w:rPr>
          <w:rFonts w:ascii="Garamond" w:hAnsi="Garamond"/>
        </w:rPr>
      </w:pPr>
      <w:r w:rsidRPr="00C8688D">
        <w:rPr>
          <w:rFonts w:ascii="Garamond" w:hAnsi="Garamond"/>
        </w:rPr>
        <w:t>regularne testowanie, mierzenie i ocenianie skuteczności środków technicznych i organizacyjnych mających zapewnić bezpieczeństwo przetwarzania.</w:t>
      </w:r>
    </w:p>
    <w:p w14:paraId="5179F6FF" w14:textId="77777777" w:rsidR="00C34E6F" w:rsidRPr="00C8688D" w:rsidRDefault="00C34E6F" w:rsidP="00C34E6F">
      <w:pPr>
        <w:jc w:val="both"/>
        <w:rPr>
          <w:rFonts w:ascii="Garamond" w:hAnsi="Garamond"/>
        </w:rPr>
      </w:pPr>
    </w:p>
    <w:p w14:paraId="4F0568EE" w14:textId="77777777" w:rsidR="00C34E6F" w:rsidRPr="00C8688D" w:rsidRDefault="00C34E6F" w:rsidP="00C34E6F">
      <w:pPr>
        <w:pStyle w:val="Akapitzlist"/>
        <w:numPr>
          <w:ilvl w:val="0"/>
          <w:numId w:val="3"/>
        </w:numPr>
        <w:jc w:val="both"/>
        <w:rPr>
          <w:rFonts w:ascii="Garamond" w:hAnsi="Garamond"/>
          <w:b/>
        </w:rPr>
      </w:pPr>
      <w:r w:rsidRPr="00C8688D">
        <w:rPr>
          <w:rFonts w:ascii="Garamond" w:hAnsi="Garamond"/>
          <w:b/>
        </w:rPr>
        <w:t>Incydent naruszenia ochrony danych osobowych</w:t>
      </w:r>
    </w:p>
    <w:p w14:paraId="1D975991" w14:textId="77777777" w:rsidR="00C34E6F" w:rsidRPr="00C8688D" w:rsidRDefault="00C34E6F" w:rsidP="00FF541A">
      <w:pPr>
        <w:pStyle w:val="Akapitzlist"/>
        <w:numPr>
          <w:ilvl w:val="0"/>
          <w:numId w:val="23"/>
        </w:numPr>
        <w:jc w:val="both"/>
        <w:rPr>
          <w:rFonts w:ascii="Garamond" w:hAnsi="Garamond"/>
        </w:rPr>
      </w:pPr>
      <w:r w:rsidRPr="00C8688D">
        <w:rPr>
          <w:rFonts w:ascii="Garamond" w:hAnsi="Garamond"/>
          <w:b/>
        </w:rPr>
        <w:t>Zgłoszenie osobom, których dane naruszono</w:t>
      </w:r>
      <w:r w:rsidRPr="00C8688D">
        <w:rPr>
          <w:rFonts w:ascii="Garamond" w:hAnsi="Garamond"/>
        </w:rPr>
        <w:t>:</w:t>
      </w:r>
    </w:p>
    <w:p w14:paraId="5253C0C1" w14:textId="4EF14F67" w:rsidR="00C34E6F" w:rsidRPr="00C8688D" w:rsidRDefault="00C34E6F" w:rsidP="00C34E6F">
      <w:pPr>
        <w:jc w:val="both"/>
        <w:rPr>
          <w:rFonts w:ascii="Garamond" w:hAnsi="Garamond"/>
        </w:rPr>
      </w:pPr>
      <w:r w:rsidRPr="00C8688D">
        <w:rPr>
          <w:rFonts w:ascii="Garamond" w:hAnsi="Garamond"/>
        </w:rPr>
        <w:t xml:space="preserve">Dokonuje się zgłoszenia, jeżeli to powoduje wysokie ryzyko wystąpienia naruszenia praw lub wolności osób fizycznych, bez zbędnej zwłoki, opis charakteru naruszeń wraz informacją o wdrożonych procedurach naprawczych, kontrolnych i minimalizujących, informacja o zgłoszeniu organowi nadzoru, policji, innemu podmiotowi, zakres danych i zakres informacji o danych, dane kontaktowe do </w:t>
      </w:r>
      <w:r w:rsidR="00D63841">
        <w:rPr>
          <w:rFonts w:ascii="Garamond" w:hAnsi="Garamond"/>
        </w:rPr>
        <w:t>Administratora</w:t>
      </w:r>
      <w:r w:rsidRPr="00C8688D">
        <w:rPr>
          <w:rFonts w:ascii="Garamond" w:hAnsi="Garamond"/>
        </w:rPr>
        <w:t xml:space="preserve">. </w:t>
      </w:r>
    </w:p>
    <w:p w14:paraId="721684FA" w14:textId="0D2BDC86" w:rsidR="00C34E6F" w:rsidRPr="00C8688D" w:rsidRDefault="00C34E6F" w:rsidP="00C34E6F">
      <w:pPr>
        <w:jc w:val="both"/>
        <w:rPr>
          <w:rFonts w:ascii="Garamond" w:hAnsi="Garamond"/>
          <w:b/>
        </w:rPr>
      </w:pPr>
      <w:r w:rsidRPr="00C8688D">
        <w:rPr>
          <w:rFonts w:ascii="Garamond" w:hAnsi="Garamond"/>
          <w:b/>
        </w:rPr>
        <w:t xml:space="preserve">Zgłoszenia nie wykonuje się, jeżeli </w:t>
      </w:r>
      <w:r w:rsidR="00D63841" w:rsidRPr="00D63841">
        <w:rPr>
          <w:rFonts w:ascii="Garamond" w:hAnsi="Garamond"/>
          <w:b/>
          <w:bCs/>
        </w:rPr>
        <w:t>Administrator</w:t>
      </w:r>
      <w:r w:rsidRPr="00C8688D">
        <w:rPr>
          <w:rFonts w:ascii="Garamond" w:hAnsi="Garamond"/>
          <w:b/>
        </w:rPr>
        <w:t xml:space="preserve">: </w:t>
      </w:r>
    </w:p>
    <w:p w14:paraId="64F854FE" w14:textId="77777777" w:rsidR="00FF541A" w:rsidRPr="00C8688D" w:rsidRDefault="00C34E6F" w:rsidP="00C34E6F">
      <w:pPr>
        <w:pStyle w:val="Akapitzlist"/>
        <w:numPr>
          <w:ilvl w:val="0"/>
          <w:numId w:val="24"/>
        </w:numPr>
        <w:jc w:val="both"/>
        <w:rPr>
          <w:rFonts w:ascii="Garamond" w:hAnsi="Garamond"/>
        </w:rPr>
      </w:pPr>
      <w:r w:rsidRPr="00C8688D">
        <w:rPr>
          <w:rFonts w:ascii="Garamond" w:hAnsi="Garamond"/>
        </w:rPr>
        <w:t xml:space="preserve">wdrożyli odpowiednie środki szyfrowania uniemożliwiające odczytanie danych osób osobom nieuprawnionym, </w:t>
      </w:r>
    </w:p>
    <w:p w14:paraId="25E17CF3" w14:textId="77777777" w:rsidR="00FF541A" w:rsidRPr="00C8688D" w:rsidRDefault="00C34E6F" w:rsidP="00C34E6F">
      <w:pPr>
        <w:pStyle w:val="Akapitzlist"/>
        <w:numPr>
          <w:ilvl w:val="0"/>
          <w:numId w:val="24"/>
        </w:numPr>
        <w:jc w:val="both"/>
        <w:rPr>
          <w:rFonts w:ascii="Garamond" w:hAnsi="Garamond"/>
        </w:rPr>
      </w:pPr>
      <w:r w:rsidRPr="00C8688D">
        <w:rPr>
          <w:rFonts w:ascii="Garamond" w:hAnsi="Garamond"/>
        </w:rPr>
        <w:lastRenderedPageBreak/>
        <w:t xml:space="preserve">zgłoszenie wymagało by niewspółmiernie wysokiego wysiłku – dokonuje się publicznego ogłoszenia o incydencie naruszenia z opisem kategorii danych i danych osób, których może to dotyczyć, </w:t>
      </w:r>
    </w:p>
    <w:p w14:paraId="56834699" w14:textId="77777777" w:rsidR="00C34E6F" w:rsidRPr="00C8688D" w:rsidRDefault="00C34E6F" w:rsidP="00C34E6F">
      <w:pPr>
        <w:pStyle w:val="Akapitzlist"/>
        <w:numPr>
          <w:ilvl w:val="0"/>
          <w:numId w:val="24"/>
        </w:numPr>
        <w:jc w:val="both"/>
        <w:rPr>
          <w:rFonts w:ascii="Garamond" w:hAnsi="Garamond"/>
        </w:rPr>
      </w:pPr>
      <w:r w:rsidRPr="00C8688D">
        <w:rPr>
          <w:rFonts w:ascii="Garamond" w:hAnsi="Garamond"/>
        </w:rPr>
        <w:t>zastosowane środki naprawcze spowodowały zminimalizowanie skutków wystąpienia naruszeń i naruszenia praw i wolności osób, których dane dotyczą.</w:t>
      </w:r>
    </w:p>
    <w:p w14:paraId="05385100" w14:textId="77777777" w:rsidR="00FF541A" w:rsidRPr="00C8688D" w:rsidRDefault="00FF541A" w:rsidP="00FF541A">
      <w:pPr>
        <w:jc w:val="center"/>
        <w:rPr>
          <w:rFonts w:ascii="Garamond" w:hAnsi="Garamond"/>
          <w:b/>
          <w:u w:val="single"/>
        </w:rPr>
      </w:pPr>
      <w:r w:rsidRPr="00C8688D">
        <w:rPr>
          <w:rFonts w:ascii="Garamond" w:hAnsi="Garamond"/>
          <w:b/>
          <w:u w:val="single"/>
        </w:rPr>
        <w:t>WZÓR</w:t>
      </w:r>
    </w:p>
    <w:p w14:paraId="5C881250" w14:textId="49A88153" w:rsidR="00F5373E" w:rsidRDefault="00F5373E" w:rsidP="00FF541A">
      <w:pPr>
        <w:jc w:val="center"/>
        <w:rPr>
          <w:rFonts w:ascii="Garamond" w:hAnsi="Garamond"/>
          <w:b/>
          <w:u w:val="single"/>
        </w:rPr>
      </w:pPr>
      <w:r w:rsidRPr="00C8688D">
        <w:rPr>
          <w:rFonts w:ascii="Garamond" w:hAnsi="Garamond"/>
          <w:b/>
          <w:u w:val="single"/>
        </w:rPr>
        <w:t>Wniosek o dokonanie czynności na żądanie osoby, której dane osobowe dotyczą</w:t>
      </w:r>
    </w:p>
    <w:p w14:paraId="6C77B431" w14:textId="77777777" w:rsidR="00D63841" w:rsidRPr="00C8688D" w:rsidRDefault="00D63841" w:rsidP="00D63841">
      <w:pPr>
        <w:rPr>
          <w:rFonts w:ascii="Garamond" w:hAnsi="Garamond"/>
          <w:b/>
        </w:rPr>
      </w:pPr>
      <w:r w:rsidRPr="00C8688D">
        <w:rPr>
          <w:rFonts w:ascii="Garamond" w:hAnsi="Garamond"/>
          <w:b/>
        </w:rPr>
        <w:t>Adresat</w:t>
      </w:r>
      <w:r>
        <w:rPr>
          <w:rFonts w:ascii="Garamond" w:hAnsi="Garamond"/>
          <w:b/>
        </w:rPr>
        <w:t xml:space="preserve"> (Administratorzy)</w:t>
      </w:r>
      <w:r w:rsidRPr="00C8688D">
        <w:rPr>
          <w:rFonts w:ascii="Garamond" w:hAnsi="Garamond"/>
          <w:b/>
        </w:rPr>
        <w:t xml:space="preserve">: </w:t>
      </w:r>
    </w:p>
    <w:p w14:paraId="47489E2E" w14:textId="77777777" w:rsidR="00D63841" w:rsidRPr="009E4EB3" w:rsidRDefault="00D63841" w:rsidP="00D63841">
      <w:pPr>
        <w:jc w:val="both"/>
        <w:rPr>
          <w:rFonts w:ascii="Garamond" w:hAnsi="Garamond"/>
          <w:b/>
        </w:rPr>
      </w:pPr>
      <w:r w:rsidRPr="009E4EB3">
        <w:rPr>
          <w:rFonts w:ascii="Garamond" w:hAnsi="Garamond"/>
          <w:b/>
        </w:rPr>
        <w:t xml:space="preserve">CIMC </w:t>
      </w:r>
      <w:proofErr w:type="spellStart"/>
      <w:r w:rsidRPr="009E4EB3">
        <w:rPr>
          <w:rFonts w:ascii="Garamond" w:hAnsi="Garamond"/>
          <w:b/>
        </w:rPr>
        <w:t>Trailer</w:t>
      </w:r>
      <w:proofErr w:type="spellEnd"/>
      <w:r w:rsidRPr="009E4EB3">
        <w:rPr>
          <w:rFonts w:ascii="Garamond" w:hAnsi="Garamond"/>
          <w:b/>
        </w:rPr>
        <w:t xml:space="preserve"> Poland Sp. z o.o.</w:t>
      </w:r>
      <w:r>
        <w:rPr>
          <w:rFonts w:ascii="Garamond" w:hAnsi="Garamond"/>
          <w:b/>
        </w:rPr>
        <w:t xml:space="preserve">, </w:t>
      </w:r>
      <w:r w:rsidRPr="009E4EB3">
        <w:rPr>
          <w:rFonts w:ascii="Garamond" w:hAnsi="Garamond" w:cs="Tahoma"/>
          <w:b/>
          <w:sz w:val="20"/>
          <w:szCs w:val="20"/>
        </w:rPr>
        <w:t>REGON: 361413171, NIP: 5842741372, KRS numer 0000555488</w:t>
      </w:r>
    </w:p>
    <w:p w14:paraId="47E93795" w14:textId="77777777" w:rsidR="00D63841" w:rsidRPr="009E4EB3" w:rsidRDefault="00D63841" w:rsidP="00D63841">
      <w:pPr>
        <w:jc w:val="both"/>
        <w:rPr>
          <w:rFonts w:ascii="Garamond" w:hAnsi="Garamond"/>
          <w:bCs/>
        </w:rPr>
      </w:pPr>
      <w:r w:rsidRPr="009E4EB3">
        <w:rPr>
          <w:rFonts w:ascii="Garamond" w:hAnsi="Garamond"/>
          <w:bCs/>
        </w:rPr>
        <w:t xml:space="preserve">Adres korespondencyjny: </w:t>
      </w:r>
      <w:r>
        <w:rPr>
          <w:rFonts w:ascii="Garamond" w:hAnsi="Garamond"/>
          <w:bCs/>
        </w:rPr>
        <w:t>ul. Handlowa 21 81-062 Gdynia</w:t>
      </w:r>
    </w:p>
    <w:p w14:paraId="5906260B" w14:textId="77777777" w:rsidR="00D63841" w:rsidRPr="00C8688D" w:rsidRDefault="00D63841" w:rsidP="00D63841">
      <w:pPr>
        <w:jc w:val="both"/>
        <w:rPr>
          <w:rFonts w:ascii="Garamond" w:hAnsi="Garamond"/>
          <w:b/>
        </w:rPr>
      </w:pPr>
      <w:r w:rsidRPr="00C8688D">
        <w:rPr>
          <w:rFonts w:ascii="Garamond" w:hAnsi="Garamond"/>
          <w:b/>
        </w:rPr>
        <w:t xml:space="preserve">Dane zgłoszeniowe: </w:t>
      </w:r>
    </w:p>
    <w:p w14:paraId="5BEE68CF" w14:textId="77777777" w:rsidR="00D63841" w:rsidRPr="00C8688D" w:rsidRDefault="00D63841" w:rsidP="00D63841">
      <w:pPr>
        <w:jc w:val="both"/>
        <w:rPr>
          <w:rFonts w:ascii="Garamond" w:hAnsi="Garamond"/>
        </w:rPr>
      </w:pPr>
      <w:r w:rsidRPr="00C8688D">
        <w:rPr>
          <w:rFonts w:ascii="Garamond" w:hAnsi="Garamond"/>
        </w:rPr>
        <w:t>Imię: __________________, nazwisko: _________________, PESEL: ______________________</w:t>
      </w:r>
    </w:p>
    <w:p w14:paraId="6437ADDB" w14:textId="77777777" w:rsidR="00D63841" w:rsidRPr="00C8688D" w:rsidRDefault="00D63841" w:rsidP="00D63841">
      <w:pPr>
        <w:jc w:val="both"/>
        <w:rPr>
          <w:rFonts w:ascii="Garamond" w:hAnsi="Garamond"/>
        </w:rPr>
      </w:pPr>
      <w:r w:rsidRPr="00C8688D">
        <w:rPr>
          <w:rFonts w:ascii="Garamond" w:hAnsi="Garamond"/>
        </w:rPr>
        <w:t>Dane kontaktowe: adres zamieszkania: _______________________, tel. ______________________</w:t>
      </w:r>
    </w:p>
    <w:p w14:paraId="47159089" w14:textId="77777777" w:rsidR="00D63841" w:rsidRPr="00C8688D" w:rsidRDefault="00D63841" w:rsidP="00D63841">
      <w:pPr>
        <w:jc w:val="both"/>
        <w:rPr>
          <w:rFonts w:ascii="Garamond" w:hAnsi="Garamond"/>
        </w:rPr>
      </w:pPr>
      <w:r w:rsidRPr="00C8688D">
        <w:rPr>
          <w:rFonts w:ascii="Garamond" w:hAnsi="Garamond"/>
        </w:rPr>
        <w:t>Adres e-mailowy: ____________________, inne: _______________________________________.</w:t>
      </w:r>
    </w:p>
    <w:p w14:paraId="2156B9C7" w14:textId="77777777" w:rsidR="00D63841" w:rsidRPr="00C8688D" w:rsidRDefault="00D63841" w:rsidP="00D63841">
      <w:pPr>
        <w:jc w:val="both"/>
        <w:rPr>
          <w:rFonts w:ascii="Garamond" w:hAnsi="Garamond"/>
          <w:i/>
        </w:rPr>
      </w:pPr>
      <w:r w:rsidRPr="00C8688D">
        <w:rPr>
          <w:rFonts w:ascii="Garamond" w:hAnsi="Garamond"/>
          <w:i/>
        </w:rPr>
        <w:t>Wymaga się podania dany umożliwiających weryfikację osoby zgłaszającej żądanie. Dane kontaktowe można podać wybrane, w zależności od preferowanej formy kontaktu z</w:t>
      </w:r>
      <w:r>
        <w:rPr>
          <w:rFonts w:ascii="Garamond" w:hAnsi="Garamond"/>
          <w:i/>
        </w:rPr>
        <w:t xml:space="preserve"> Administratorem</w:t>
      </w:r>
      <w:r w:rsidRPr="00C8688D">
        <w:rPr>
          <w:rFonts w:ascii="Garamond" w:hAnsi="Garamond"/>
          <w:i/>
        </w:rPr>
        <w:t xml:space="preserve">. Zaleca się kontakt pisemny lub e-mailowy, nie wszystkie informacje mogą zostać udzielone telefonicznie. </w:t>
      </w:r>
    </w:p>
    <w:p w14:paraId="1721D140" w14:textId="77777777" w:rsidR="00D63841" w:rsidRPr="00C8688D" w:rsidRDefault="00D63841" w:rsidP="00D63841">
      <w:pPr>
        <w:jc w:val="both"/>
        <w:rPr>
          <w:rFonts w:ascii="Garamond" w:hAnsi="Garamond"/>
          <w:b/>
        </w:rPr>
      </w:pPr>
      <w:r w:rsidRPr="00C8688D">
        <w:rPr>
          <w:rFonts w:ascii="Garamond" w:hAnsi="Garamond"/>
          <w:b/>
        </w:rPr>
        <w:t>Treść wniosku:</w:t>
      </w:r>
    </w:p>
    <w:p w14:paraId="07654272" w14:textId="77777777"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Wnoszę o zmianę danych osobowych</w:t>
      </w:r>
      <w:r w:rsidRPr="00C8688D">
        <w:rPr>
          <w:rFonts w:ascii="Garamond" w:hAnsi="Garamond"/>
        </w:rPr>
        <w:t xml:space="preserve">: □ imię: __________, □ nazwisko: ____________, □ adres zamieszkania/□ siedziby/□ korespondencyjny: ____________________________, </w:t>
      </w:r>
      <w:r w:rsidRPr="00C8688D">
        <w:rPr>
          <w:rFonts w:ascii="Garamond" w:hAnsi="Garamond"/>
        </w:rPr>
        <w:br/>
        <w:t xml:space="preserve">□ telefon: _________________, □ adres e-mail: __________________, □ inne: __________________________________________________________________. </w:t>
      </w:r>
    </w:p>
    <w:p w14:paraId="52B2B9BF" w14:textId="77777777" w:rsidR="00D63841" w:rsidRPr="00C8688D" w:rsidRDefault="00D63841" w:rsidP="00D63841">
      <w:pPr>
        <w:pStyle w:val="Akapitzlist"/>
        <w:jc w:val="both"/>
        <w:rPr>
          <w:rFonts w:ascii="Garamond" w:hAnsi="Garamond"/>
        </w:rPr>
      </w:pPr>
    </w:p>
    <w:p w14:paraId="2D8CC647" w14:textId="77777777"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Wnoszę o potwierdzenie, czy moje dane są przetwarzane poprzez:</w:t>
      </w:r>
      <w:r w:rsidRPr="00C8688D">
        <w:rPr>
          <w:rFonts w:ascii="Garamond" w:hAnsi="Garamond"/>
        </w:rPr>
        <w:t xml:space="preserve">  □dostarczenie kopii moich danych osobowych, □ informację o celu przetwarzania moich danych osobowych, □ informację o kategoriach przetwarzanych danych osobowych, □ informację o odbiorcach moich danych osobowych, □ informację o przewidywanym okresie retencji moich danych osobowych, □ informację w zakresie prawa do sprostowania, usunięcia, ograniczenia lub sprzeciwienia się przetwarzaniu moich danych osobowych oraz do złożenia skargi do Urzędu Ochrony Danych Osobowych, □ informację odnośnie źródła pozyskania moich danych osobowych (jeżeli nie zostały one uzyskane ode mnie), □ informację, czy moje dane osobowe wykorzystywane są w zautomatyzowanym procesie podejmowania decyzji mającym skutki prawne dla mnie (w tym profilowaniu), a jeśli tak, to proszę o wskazanie jego zasad </w:t>
      </w:r>
      <w:r w:rsidRPr="00C8688D">
        <w:rPr>
          <w:rFonts w:ascii="Garamond" w:hAnsi="Garamond"/>
        </w:rPr>
        <w:br/>
        <w:t xml:space="preserve">i konsekwencji dla mnie, □ informację, czy moje dane osobowe przekazywane są za granicę, </w:t>
      </w:r>
      <w:r w:rsidRPr="00C8688D">
        <w:rPr>
          <w:rFonts w:ascii="Garamond" w:hAnsi="Garamond"/>
        </w:rPr>
        <w:br/>
        <w:t xml:space="preserve">a jeśli tak, to jakie środki bezpieczeństwa są stosowane w zakresie ich przekazywania. </w:t>
      </w:r>
    </w:p>
    <w:p w14:paraId="0C9F6F3B" w14:textId="77777777" w:rsidR="00D63841" w:rsidRPr="00C8688D" w:rsidRDefault="00D63841" w:rsidP="00D63841">
      <w:pPr>
        <w:pStyle w:val="Akapitzlist"/>
        <w:jc w:val="both"/>
        <w:rPr>
          <w:rFonts w:ascii="Garamond" w:hAnsi="Garamond"/>
        </w:rPr>
      </w:pPr>
    </w:p>
    <w:p w14:paraId="5B7AF150" w14:textId="77777777"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Wnoszę o usunięcie moich danych osobowych, z powodu:</w:t>
      </w:r>
      <w:r w:rsidRPr="00C8688D">
        <w:rPr>
          <w:rFonts w:ascii="Garamond" w:hAnsi="Garamond"/>
        </w:rPr>
        <w:t xml:space="preserve"> ______________________. </w:t>
      </w:r>
    </w:p>
    <w:p w14:paraId="168883D3" w14:textId="77777777" w:rsidR="00D63841" w:rsidRPr="00C8688D" w:rsidRDefault="00D63841" w:rsidP="00D63841">
      <w:pPr>
        <w:jc w:val="both"/>
        <w:rPr>
          <w:rFonts w:ascii="Garamond" w:hAnsi="Garamond"/>
          <w:i/>
        </w:rPr>
      </w:pPr>
      <w:r w:rsidRPr="00C8688D">
        <w:rPr>
          <w:rFonts w:ascii="Garamond" w:hAnsi="Garamond"/>
          <w:i/>
        </w:rPr>
        <w:t xml:space="preserve">Należy określić powód cofnięcia, jeżeli jest wymagany. </w:t>
      </w:r>
    </w:p>
    <w:p w14:paraId="0E35EF80" w14:textId="2345E9CF"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Cofam wyrażoną przeze mnie zgodę na przetwarzania danych osobowych przez</w:t>
      </w:r>
      <w:r w:rsidR="001D4933" w:rsidRPr="001D4933">
        <w:rPr>
          <w:rFonts w:ascii="Garamond" w:hAnsi="Garamond"/>
        </w:rPr>
        <w:t xml:space="preserve"> </w:t>
      </w:r>
      <w:r w:rsidR="001D4933" w:rsidRPr="001D4933">
        <w:rPr>
          <w:rFonts w:ascii="Garamond" w:hAnsi="Garamond"/>
          <w:b/>
          <w:bCs/>
        </w:rPr>
        <w:t>Administratora</w:t>
      </w:r>
      <w:r w:rsidRPr="001D4933">
        <w:rPr>
          <w:rFonts w:ascii="Garamond" w:hAnsi="Garamond"/>
          <w:b/>
          <w:bCs/>
        </w:rPr>
        <w:t>,</w:t>
      </w:r>
      <w:r w:rsidRPr="00C8688D">
        <w:rPr>
          <w:rFonts w:ascii="Garamond" w:hAnsi="Garamond"/>
          <w:b/>
        </w:rPr>
        <w:t xml:space="preserve"> w celu</w:t>
      </w:r>
      <w:r w:rsidRPr="00C8688D">
        <w:rPr>
          <w:rFonts w:ascii="Garamond" w:hAnsi="Garamond"/>
        </w:rPr>
        <w:t xml:space="preserve">: ___________________________________________, z dniem: _____________. </w:t>
      </w:r>
    </w:p>
    <w:p w14:paraId="4631BDAB" w14:textId="77777777" w:rsidR="00D63841" w:rsidRPr="00C8688D" w:rsidRDefault="00D63841" w:rsidP="00D63841">
      <w:pPr>
        <w:jc w:val="both"/>
        <w:rPr>
          <w:rFonts w:ascii="Garamond" w:hAnsi="Garamond"/>
          <w:i/>
        </w:rPr>
      </w:pPr>
      <w:r w:rsidRPr="00C8688D">
        <w:rPr>
          <w:rFonts w:ascii="Garamond" w:hAnsi="Garamond"/>
          <w:i/>
        </w:rPr>
        <w:lastRenderedPageBreak/>
        <w:t xml:space="preserve">Należy podać w jakim celu wyrażona była zgoda, zwłaszcza jeżeli wyraziliśmy kilka zgód na przetwarzanie danych osobowych w różnych celach. Cofnięcie zgody nie wpływa na zgodność z prawem wcześniej dokonanych przetworzeń. </w:t>
      </w:r>
    </w:p>
    <w:p w14:paraId="7D461D7D" w14:textId="77777777"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Przeniesienie moich danych osobowych bezpośrednio</w:t>
      </w:r>
      <w:r w:rsidRPr="00C8688D">
        <w:rPr>
          <w:rFonts w:ascii="Garamond" w:hAnsi="Garamond"/>
        </w:rPr>
        <w:t xml:space="preserve"> </w:t>
      </w:r>
      <w:r w:rsidRPr="00C8688D">
        <w:rPr>
          <w:rFonts w:ascii="Garamond" w:hAnsi="Garamond"/>
          <w:b/>
        </w:rPr>
        <w:t>do</w:t>
      </w:r>
      <w:r w:rsidRPr="00C8688D">
        <w:rPr>
          <w:rFonts w:ascii="Garamond" w:hAnsi="Garamond"/>
        </w:rPr>
        <w:t>: _______________________ (określenie administratora- nazwa, dane kontaktowe)</w:t>
      </w:r>
    </w:p>
    <w:p w14:paraId="05E6327C" w14:textId="77777777" w:rsidR="00D63841" w:rsidRPr="00C8688D" w:rsidRDefault="00D63841" w:rsidP="00D63841">
      <w:pPr>
        <w:pStyle w:val="Akapitzlist"/>
        <w:jc w:val="both"/>
        <w:rPr>
          <w:rFonts w:ascii="Garamond" w:hAnsi="Garamond"/>
        </w:rPr>
      </w:pPr>
      <w:r w:rsidRPr="00C8688D">
        <w:rPr>
          <w:rFonts w:ascii="Garamond" w:hAnsi="Garamond"/>
        </w:rPr>
        <w:t>lub</w:t>
      </w:r>
    </w:p>
    <w:p w14:paraId="6B2B6C14" w14:textId="77777777" w:rsidR="00D63841" w:rsidRPr="00C8688D" w:rsidRDefault="00D63841" w:rsidP="00D63841">
      <w:pPr>
        <w:pStyle w:val="Akapitzlist"/>
        <w:jc w:val="both"/>
        <w:rPr>
          <w:rFonts w:ascii="Garamond" w:hAnsi="Garamond"/>
        </w:rPr>
      </w:pPr>
      <w:r w:rsidRPr="00C8688D">
        <w:rPr>
          <w:rFonts w:ascii="Garamond" w:hAnsi="Garamond"/>
          <w:b/>
        </w:rPr>
        <w:t>Udostępnienie mnie mojego zbioru danych osobowych</w:t>
      </w:r>
      <w:r w:rsidRPr="00C8688D">
        <w:rPr>
          <w:rFonts w:ascii="Garamond" w:hAnsi="Garamond"/>
        </w:rPr>
        <w:t>, celem przesłania innemu administratorowi, na adres e-mail/listownie</w:t>
      </w:r>
      <w:r>
        <w:rPr>
          <w:rFonts w:ascii="Garamond" w:hAnsi="Garamond"/>
        </w:rPr>
        <w:t xml:space="preserve"> (</w:t>
      </w:r>
      <w:r w:rsidRPr="009E4EB3">
        <w:rPr>
          <w:rFonts w:ascii="Garamond" w:hAnsi="Garamond"/>
          <w:i/>
          <w:iCs/>
        </w:rPr>
        <w:t>podać jaki:</w:t>
      </w:r>
      <w:r>
        <w:rPr>
          <w:rFonts w:ascii="Garamond" w:hAnsi="Garamond"/>
        </w:rPr>
        <w:t xml:space="preserve"> ________________________________).</w:t>
      </w:r>
      <w:r w:rsidRPr="00C8688D">
        <w:rPr>
          <w:rFonts w:ascii="Garamond" w:hAnsi="Garamond"/>
        </w:rPr>
        <w:t xml:space="preserve"> </w:t>
      </w:r>
    </w:p>
    <w:p w14:paraId="7BDE1B78" w14:textId="77777777" w:rsidR="00D63841" w:rsidRPr="00C8688D" w:rsidRDefault="00D63841" w:rsidP="00D63841">
      <w:pPr>
        <w:pStyle w:val="Akapitzlist"/>
        <w:jc w:val="both"/>
        <w:rPr>
          <w:rFonts w:ascii="Garamond" w:hAnsi="Garamond"/>
        </w:rPr>
      </w:pPr>
    </w:p>
    <w:p w14:paraId="12D0D37E" w14:textId="77777777"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 xml:space="preserve">Wnoszę o: </w:t>
      </w:r>
    </w:p>
    <w:p w14:paraId="704E36DA" w14:textId="77777777" w:rsidR="00D63841" w:rsidRPr="00C8688D" w:rsidRDefault="00D63841" w:rsidP="00D63841">
      <w:pPr>
        <w:pStyle w:val="Akapitzlist"/>
        <w:numPr>
          <w:ilvl w:val="1"/>
          <w:numId w:val="7"/>
        </w:numPr>
        <w:spacing w:before="120" w:after="200" w:line="264" w:lineRule="auto"/>
        <w:jc w:val="both"/>
        <w:rPr>
          <w:rFonts w:ascii="Garamond" w:hAnsi="Garamond"/>
        </w:rPr>
      </w:pPr>
      <w:r w:rsidRPr="00C8688D">
        <w:rPr>
          <w:rFonts w:ascii="Garamond" w:hAnsi="Garamond"/>
          <w:b/>
        </w:rPr>
        <w:t>wstrzymanie operacji na moich danych osobowych</w:t>
      </w:r>
      <w:r w:rsidRPr="00C8688D">
        <w:rPr>
          <w:rFonts w:ascii="Garamond" w:hAnsi="Garamond"/>
        </w:rPr>
        <w:t xml:space="preserve"> </w:t>
      </w:r>
      <w:r w:rsidRPr="00C8688D">
        <w:rPr>
          <w:rFonts w:ascii="Garamond" w:hAnsi="Garamond"/>
          <w:b/>
        </w:rPr>
        <w:t>ze względu na</w:t>
      </w:r>
      <w:r w:rsidRPr="00C8688D">
        <w:rPr>
          <w:rFonts w:ascii="Garamond" w:hAnsi="Garamond"/>
        </w:rPr>
        <w:t xml:space="preserve">: </w:t>
      </w:r>
      <w:r w:rsidRPr="00C8688D">
        <w:rPr>
          <w:rFonts w:ascii="Garamond" w:hAnsi="Garamond"/>
        </w:rPr>
        <w:br/>
        <w:t xml:space="preserve">□ nieprawidłowość danych osobowych (na okres sprawdzenia ich poprawności), </w:t>
      </w:r>
      <w:r w:rsidRPr="00C8688D">
        <w:rPr>
          <w:rFonts w:ascii="Garamond" w:hAnsi="Garamond"/>
        </w:rPr>
        <w:br/>
        <w:t xml:space="preserve">□ niezgodność przetwarzania z prawem (możesz domagać się ich usunięcia), </w:t>
      </w:r>
      <w:r w:rsidRPr="00C8688D">
        <w:rPr>
          <w:rFonts w:ascii="Garamond" w:hAnsi="Garamond"/>
        </w:rPr>
        <w:br/>
        <w:t xml:space="preserve">□ wniesiony sprzeciw (do czasu jego rozstrzygnięcia), </w:t>
      </w:r>
    </w:p>
    <w:p w14:paraId="039B3E3D" w14:textId="77777777" w:rsidR="00D63841" w:rsidRPr="00C8688D" w:rsidRDefault="00D63841" w:rsidP="00D63841">
      <w:pPr>
        <w:pStyle w:val="Akapitzlist"/>
        <w:numPr>
          <w:ilvl w:val="1"/>
          <w:numId w:val="7"/>
        </w:numPr>
        <w:spacing w:before="120" w:after="200" w:line="264" w:lineRule="auto"/>
        <w:jc w:val="both"/>
        <w:rPr>
          <w:rFonts w:ascii="Garamond" w:hAnsi="Garamond"/>
        </w:rPr>
      </w:pPr>
      <w:r w:rsidRPr="00C8688D">
        <w:rPr>
          <w:rFonts w:ascii="Garamond" w:hAnsi="Garamond"/>
          <w:b/>
        </w:rPr>
        <w:t>nieusuwanie moich danych osobowych, ponieważ</w:t>
      </w:r>
      <w:r w:rsidRPr="00C8688D">
        <w:rPr>
          <w:rFonts w:ascii="Garamond" w:hAnsi="Garamond"/>
        </w:rPr>
        <w:t xml:space="preserve">: □ potrzebuję wykorzystać je do ustalenia/dochodzenia/obrony roszczeń (w sytuacji, gdy administrator nie potrzebuje już danych osobowych do celów przetwarzania). </w:t>
      </w:r>
    </w:p>
    <w:p w14:paraId="75AF5325" w14:textId="77777777" w:rsidR="00D63841" w:rsidRPr="00C8688D" w:rsidRDefault="00D63841" w:rsidP="00D63841">
      <w:pPr>
        <w:pStyle w:val="Akapitzlist"/>
        <w:ind w:left="1440"/>
        <w:jc w:val="both"/>
        <w:rPr>
          <w:rFonts w:ascii="Garamond" w:hAnsi="Garamond"/>
        </w:rPr>
      </w:pPr>
    </w:p>
    <w:p w14:paraId="621599FE" w14:textId="77777777" w:rsidR="00D63841" w:rsidRPr="00C8688D" w:rsidRDefault="00D63841" w:rsidP="00D63841">
      <w:pPr>
        <w:pStyle w:val="Akapitzlist"/>
        <w:numPr>
          <w:ilvl w:val="0"/>
          <w:numId w:val="8"/>
        </w:numPr>
        <w:spacing w:before="120" w:after="200" w:line="264" w:lineRule="auto"/>
        <w:jc w:val="both"/>
        <w:rPr>
          <w:rFonts w:ascii="Garamond" w:hAnsi="Garamond"/>
        </w:rPr>
      </w:pPr>
      <w:r w:rsidRPr="00C8688D">
        <w:rPr>
          <w:rFonts w:ascii="Garamond" w:hAnsi="Garamond"/>
          <w:b/>
        </w:rPr>
        <w:t>Wnoszę o zaprzestanie przetwarzania moich danych osobowych realizowanego</w:t>
      </w:r>
      <w:r w:rsidRPr="00C8688D">
        <w:rPr>
          <w:rFonts w:ascii="Garamond" w:hAnsi="Garamond"/>
        </w:rPr>
        <w:t xml:space="preserve">: </w:t>
      </w:r>
      <w:r w:rsidRPr="00C8688D">
        <w:rPr>
          <w:rFonts w:ascii="Garamond" w:hAnsi="Garamond"/>
        </w:rPr>
        <w:br/>
        <w:t xml:space="preserve">□ na potrzeby marketingu bezpośredniego, □ na podstawie innego prawnie uzasadnionego interesu </w:t>
      </w:r>
      <w:r>
        <w:rPr>
          <w:rFonts w:ascii="Garamond" w:hAnsi="Garamond"/>
        </w:rPr>
        <w:t xml:space="preserve">administratora </w:t>
      </w:r>
      <w:r w:rsidRPr="00C8688D">
        <w:rPr>
          <w:rFonts w:ascii="Garamond" w:hAnsi="Garamond"/>
        </w:rPr>
        <w:t xml:space="preserve">lub interesu publicznego. </w:t>
      </w:r>
    </w:p>
    <w:p w14:paraId="71C1804F" w14:textId="77777777" w:rsidR="00D63841" w:rsidRPr="00C8688D" w:rsidRDefault="00D63841" w:rsidP="00D63841">
      <w:pPr>
        <w:jc w:val="both"/>
        <w:rPr>
          <w:rFonts w:ascii="Garamond" w:hAnsi="Garamond"/>
        </w:rPr>
      </w:pPr>
      <w:r w:rsidRPr="00C8688D">
        <w:rPr>
          <w:rFonts w:ascii="Garamond" w:hAnsi="Garamond"/>
        </w:rPr>
        <w:t xml:space="preserve">Powodem sprzeciwu jest: ________________________________________________. </w:t>
      </w:r>
    </w:p>
    <w:p w14:paraId="27644B24" w14:textId="77777777" w:rsidR="00D63841" w:rsidRPr="00C8688D" w:rsidRDefault="00D63841" w:rsidP="00D63841">
      <w:pPr>
        <w:jc w:val="both"/>
        <w:rPr>
          <w:rFonts w:ascii="Garamond" w:hAnsi="Garamond"/>
          <w:b/>
          <w:i/>
        </w:rPr>
      </w:pPr>
      <w:r w:rsidRPr="00C8688D">
        <w:rPr>
          <w:rFonts w:ascii="Garamond" w:hAnsi="Garamond"/>
          <w:i/>
        </w:rPr>
        <w:t>Przyjmuję do wiadomości, że</w:t>
      </w:r>
      <w:r>
        <w:rPr>
          <w:rFonts w:ascii="Garamond" w:hAnsi="Garamond"/>
          <w:i/>
        </w:rPr>
        <w:t xml:space="preserve"> Administrator może</w:t>
      </w:r>
      <w:r w:rsidRPr="00C8688D">
        <w:rPr>
          <w:rFonts w:ascii="Garamond" w:hAnsi="Garamond"/>
          <w:i/>
        </w:rPr>
        <w:t xml:space="preserve"> odmówić zaprzestania takiego przetwarzania, jeśli wykaże, że istnieją: 1) ważne prawnie uzasadnione podstawy do przetwarzania danych, które według prawa uznaje się za nadrzędne wobec moich interesów, praw i wolności, lub 2) podstawy do ustalenia, dochodzenia lub obrony roszczeń. </w:t>
      </w:r>
    </w:p>
    <w:p w14:paraId="4DA3620B" w14:textId="77777777" w:rsidR="00D63841" w:rsidRPr="00C8688D" w:rsidRDefault="00D63841" w:rsidP="00D63841">
      <w:pPr>
        <w:jc w:val="both"/>
        <w:rPr>
          <w:rFonts w:ascii="Garamond" w:hAnsi="Garamond"/>
          <w:b/>
        </w:rPr>
      </w:pPr>
      <w:r w:rsidRPr="00C8688D">
        <w:rPr>
          <w:rFonts w:ascii="Garamond" w:hAnsi="Garamond"/>
          <w:b/>
        </w:rPr>
        <w:t xml:space="preserve">Uwagi: </w:t>
      </w:r>
    </w:p>
    <w:p w14:paraId="0FF52228" w14:textId="77777777" w:rsidR="00D63841" w:rsidRPr="00C8688D" w:rsidRDefault="00D63841" w:rsidP="00D63841">
      <w:pPr>
        <w:jc w:val="both"/>
        <w:rPr>
          <w:rFonts w:ascii="Garamond" w:hAnsi="Garamond"/>
        </w:rPr>
      </w:pPr>
      <w:r w:rsidRPr="00C8688D">
        <w:rPr>
          <w:rFonts w:ascii="Garamond" w:hAnsi="Garamond"/>
        </w:rPr>
        <w:t xml:space="preserve">Wniosek zostanie rozpatrzony po weryfikacji tożsamości osoby, która go zgłosiła i z tą datą możliwa jest jego realizacja. </w:t>
      </w:r>
    </w:p>
    <w:p w14:paraId="4A2C0A0F" w14:textId="77777777" w:rsidR="00D63841" w:rsidRPr="00C8688D" w:rsidRDefault="00D63841" w:rsidP="00D63841">
      <w:pPr>
        <w:jc w:val="both"/>
        <w:rPr>
          <w:rFonts w:ascii="Garamond" w:hAnsi="Garamond"/>
        </w:rPr>
      </w:pPr>
      <w:r w:rsidRPr="00C8688D">
        <w:rPr>
          <w:rFonts w:ascii="Garamond" w:hAnsi="Garamond"/>
        </w:rPr>
        <w:t xml:space="preserve">Jeżeli </w:t>
      </w:r>
      <w:r>
        <w:rPr>
          <w:rFonts w:ascii="Garamond" w:hAnsi="Garamond"/>
        </w:rPr>
        <w:t>Administrator</w:t>
      </w:r>
      <w:r w:rsidRPr="00C8688D">
        <w:rPr>
          <w:rFonts w:ascii="Garamond" w:hAnsi="Garamond"/>
        </w:rPr>
        <w:t xml:space="preserve"> uzn</w:t>
      </w:r>
      <w:r>
        <w:rPr>
          <w:rFonts w:ascii="Garamond" w:hAnsi="Garamond"/>
        </w:rPr>
        <w:t>a,</w:t>
      </w:r>
      <w:r w:rsidRPr="00C8688D">
        <w:rPr>
          <w:rFonts w:ascii="Garamond" w:hAnsi="Garamond"/>
        </w:rPr>
        <w:t xml:space="preserve"> że nie ma podstaw do uwzględnienia wniosku, lub nie podano danych umożliwiających weryfikację osoby zgłaszającej lub osoby, której dane dotyczą, zawiadomi o tym zgłaszającego (jeżeli podano dane kontaktowe). </w:t>
      </w:r>
    </w:p>
    <w:p w14:paraId="168ABDC4" w14:textId="77777777" w:rsidR="00D63841" w:rsidRPr="00C8688D" w:rsidRDefault="00D63841" w:rsidP="00D63841">
      <w:pPr>
        <w:jc w:val="both"/>
        <w:rPr>
          <w:rFonts w:ascii="Garamond" w:hAnsi="Garamond"/>
        </w:rPr>
      </w:pPr>
      <w:r w:rsidRPr="00C8688D">
        <w:rPr>
          <w:rFonts w:ascii="Garamond" w:hAnsi="Garamond"/>
        </w:rPr>
        <w:t xml:space="preserve">Procedura realizacji niniejszego wniosku została zamieszczona na stronie </w:t>
      </w:r>
      <w:hyperlink r:id="rId8" w:history="1">
        <w:r w:rsidRPr="005D5E56">
          <w:rPr>
            <w:rStyle w:val="Hipercze"/>
            <w:rFonts w:ascii="Garamond" w:hAnsi="Garamond"/>
          </w:rPr>
          <w:t>www.cimc-vehicles.pl/rodo</w:t>
        </w:r>
      </w:hyperlink>
      <w:r>
        <w:rPr>
          <w:rFonts w:ascii="Garamond" w:hAnsi="Garamond"/>
        </w:rPr>
        <w:t xml:space="preserve"> </w:t>
      </w:r>
      <w:r w:rsidRPr="00C8688D">
        <w:rPr>
          <w:rFonts w:ascii="Garamond" w:hAnsi="Garamond"/>
        </w:rPr>
        <w:t xml:space="preserve"> </w:t>
      </w:r>
    </w:p>
    <w:p w14:paraId="639EB349" w14:textId="77777777" w:rsidR="00D63841" w:rsidRPr="00C8688D" w:rsidRDefault="00D63841" w:rsidP="00D63841">
      <w:pPr>
        <w:jc w:val="right"/>
        <w:rPr>
          <w:rFonts w:ascii="Garamond" w:hAnsi="Garamond"/>
        </w:rPr>
      </w:pPr>
      <w:r w:rsidRPr="00C8688D">
        <w:rPr>
          <w:rFonts w:ascii="Garamond" w:hAnsi="Garamond"/>
        </w:rPr>
        <w:t>___________________________________</w:t>
      </w:r>
    </w:p>
    <w:p w14:paraId="5A50E25E" w14:textId="77777777" w:rsidR="00D63841" w:rsidRPr="00C8688D" w:rsidRDefault="00D63841" w:rsidP="00D63841">
      <w:pPr>
        <w:jc w:val="right"/>
        <w:rPr>
          <w:rFonts w:ascii="Garamond" w:hAnsi="Garamond"/>
        </w:rPr>
      </w:pPr>
      <w:r w:rsidRPr="00C8688D">
        <w:rPr>
          <w:rFonts w:ascii="Garamond" w:hAnsi="Garamond"/>
        </w:rPr>
        <w:t>Podpis zgłaszającego</w:t>
      </w:r>
    </w:p>
    <w:p w14:paraId="6C090ABC" w14:textId="77777777" w:rsidR="00D63841" w:rsidRPr="00C8688D" w:rsidRDefault="00D63841" w:rsidP="00D63841">
      <w:pPr>
        <w:pBdr>
          <w:bottom w:val="single" w:sz="12" w:space="1" w:color="auto"/>
        </w:pBdr>
        <w:jc w:val="right"/>
        <w:rPr>
          <w:rFonts w:ascii="Garamond" w:hAnsi="Garamond"/>
        </w:rPr>
      </w:pPr>
    </w:p>
    <w:p w14:paraId="31EDBF4A" w14:textId="77777777" w:rsidR="00D63841" w:rsidRPr="00C8688D" w:rsidRDefault="00D63841" w:rsidP="00D63841">
      <w:pPr>
        <w:jc w:val="center"/>
        <w:rPr>
          <w:rFonts w:ascii="Garamond" w:hAnsi="Garamond"/>
          <w:b/>
        </w:rPr>
      </w:pPr>
      <w:r w:rsidRPr="00C8688D">
        <w:rPr>
          <w:rFonts w:ascii="Garamond" w:hAnsi="Garamond"/>
          <w:b/>
        </w:rPr>
        <w:t xml:space="preserve">Adnotacje </w:t>
      </w:r>
      <w:r>
        <w:rPr>
          <w:rFonts w:ascii="Garamond" w:hAnsi="Garamond"/>
          <w:b/>
        </w:rPr>
        <w:t>Administratora</w:t>
      </w:r>
    </w:p>
    <w:p w14:paraId="08D0506E" w14:textId="77777777" w:rsidR="00D63841" w:rsidRPr="00C8688D" w:rsidRDefault="00D63841" w:rsidP="00D63841">
      <w:pPr>
        <w:jc w:val="both"/>
        <w:rPr>
          <w:rFonts w:ascii="Garamond" w:hAnsi="Garamond"/>
        </w:rPr>
      </w:pPr>
      <w:r w:rsidRPr="00C8688D">
        <w:rPr>
          <w:rFonts w:ascii="Garamond" w:hAnsi="Garamond"/>
        </w:rPr>
        <w:t xml:space="preserve">Data wpływu: ___________________, forma wpływu: _____________________, </w:t>
      </w:r>
      <w:r w:rsidRPr="00C8688D">
        <w:rPr>
          <w:rFonts w:ascii="Garamond" w:hAnsi="Garamond"/>
        </w:rPr>
        <w:br/>
        <w:t xml:space="preserve">osoba przyjmująca wniosek: __________________________, data przekazania osobie upoważnionej do jego realizacji: ______________________, osoba realizująca: ____________________________. </w:t>
      </w:r>
    </w:p>
    <w:p w14:paraId="3AAA3792" w14:textId="77777777" w:rsidR="00D63841" w:rsidRPr="00C8688D" w:rsidRDefault="00D63841" w:rsidP="00D63841">
      <w:pPr>
        <w:jc w:val="both"/>
        <w:rPr>
          <w:rFonts w:ascii="Garamond" w:hAnsi="Garamond"/>
        </w:rPr>
      </w:pPr>
      <w:r w:rsidRPr="00C8688D">
        <w:rPr>
          <w:rFonts w:ascii="Garamond" w:hAnsi="Garamond"/>
        </w:rPr>
        <w:t xml:space="preserve">Sposób realizacji: uwzględniono wniosek, nie uwzględniono wniosku. Data: ____________________. </w:t>
      </w:r>
    </w:p>
    <w:p w14:paraId="2F22AAF1" w14:textId="77777777" w:rsidR="00D63841" w:rsidRPr="00C8688D" w:rsidRDefault="00D63841" w:rsidP="00D63841">
      <w:pPr>
        <w:jc w:val="both"/>
        <w:rPr>
          <w:rFonts w:ascii="Garamond" w:hAnsi="Garamond"/>
        </w:rPr>
      </w:pPr>
      <w:r w:rsidRPr="00C8688D">
        <w:rPr>
          <w:rFonts w:ascii="Garamond" w:hAnsi="Garamond"/>
        </w:rPr>
        <w:t xml:space="preserve">Przyczyna nieuwzględnienia: ____________________. Przekazanie </w:t>
      </w:r>
      <w:r>
        <w:rPr>
          <w:rFonts w:ascii="Garamond" w:hAnsi="Garamond"/>
        </w:rPr>
        <w:t xml:space="preserve">Specjaliście ds. RODO: </w:t>
      </w:r>
      <w:r w:rsidRPr="00C8688D">
        <w:rPr>
          <w:rFonts w:ascii="Garamond" w:hAnsi="Garamond"/>
        </w:rPr>
        <w:t xml:space="preserve">TAK/NIE, data: ______. </w:t>
      </w:r>
    </w:p>
    <w:p w14:paraId="60049D4A" w14:textId="77777777" w:rsidR="00D63841" w:rsidRPr="00C8688D" w:rsidRDefault="00D63841" w:rsidP="00D63841">
      <w:pPr>
        <w:jc w:val="both"/>
        <w:rPr>
          <w:rFonts w:ascii="Garamond" w:hAnsi="Garamond"/>
        </w:rPr>
      </w:pPr>
      <w:r w:rsidRPr="00C8688D">
        <w:rPr>
          <w:rFonts w:ascii="Garamond" w:hAnsi="Garamond"/>
        </w:rPr>
        <w:t xml:space="preserve">Zawiadomienie osoby zgłaszającej, data: ________________________. </w:t>
      </w:r>
    </w:p>
    <w:p w14:paraId="2C131380" w14:textId="77777777" w:rsidR="00D63841" w:rsidRPr="00C8688D" w:rsidRDefault="00D63841" w:rsidP="00D63841">
      <w:pPr>
        <w:jc w:val="right"/>
        <w:rPr>
          <w:rFonts w:ascii="Garamond" w:hAnsi="Garamond"/>
        </w:rPr>
      </w:pPr>
      <w:r w:rsidRPr="00C8688D">
        <w:rPr>
          <w:rFonts w:ascii="Garamond" w:hAnsi="Garamond"/>
        </w:rPr>
        <w:lastRenderedPageBreak/>
        <w:t>_______________________</w:t>
      </w:r>
    </w:p>
    <w:p w14:paraId="72DFD363" w14:textId="77777777" w:rsidR="00D63841" w:rsidRPr="00C8688D" w:rsidRDefault="00D63841" w:rsidP="00D63841">
      <w:pPr>
        <w:jc w:val="right"/>
        <w:rPr>
          <w:rFonts w:ascii="Garamond" w:hAnsi="Garamond"/>
        </w:rPr>
      </w:pPr>
      <w:r w:rsidRPr="00C8688D">
        <w:rPr>
          <w:rFonts w:ascii="Garamond" w:hAnsi="Garamond"/>
        </w:rPr>
        <w:t>Podpis osoby upoważnionej</w:t>
      </w:r>
    </w:p>
    <w:p w14:paraId="607635E7" w14:textId="77777777" w:rsidR="00D63841" w:rsidRPr="00C8688D" w:rsidRDefault="00D63841" w:rsidP="00FF541A">
      <w:pPr>
        <w:jc w:val="center"/>
        <w:rPr>
          <w:rFonts w:ascii="Garamond" w:hAnsi="Garamond"/>
          <w:b/>
          <w:u w:val="single"/>
        </w:rPr>
      </w:pPr>
    </w:p>
    <w:sectPr w:rsidR="00D63841" w:rsidRPr="00C86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242"/>
    <w:multiLevelType w:val="hybridMultilevel"/>
    <w:tmpl w:val="2034E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15D13"/>
    <w:multiLevelType w:val="hybridMultilevel"/>
    <w:tmpl w:val="E830F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C28D5"/>
    <w:multiLevelType w:val="hybridMultilevel"/>
    <w:tmpl w:val="4CD86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06DE0"/>
    <w:multiLevelType w:val="hybridMultilevel"/>
    <w:tmpl w:val="D87E0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F35EE"/>
    <w:multiLevelType w:val="hybridMultilevel"/>
    <w:tmpl w:val="5CDCE0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00B"/>
    <w:multiLevelType w:val="hybridMultilevel"/>
    <w:tmpl w:val="22043C88"/>
    <w:lvl w:ilvl="0" w:tplc="620CE7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F5B0E"/>
    <w:multiLevelType w:val="hybridMultilevel"/>
    <w:tmpl w:val="EE805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CD068C"/>
    <w:multiLevelType w:val="hybridMultilevel"/>
    <w:tmpl w:val="499C515E"/>
    <w:lvl w:ilvl="0" w:tplc="112C1C3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16D67"/>
    <w:multiLevelType w:val="hybridMultilevel"/>
    <w:tmpl w:val="B6A0A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A5746B"/>
    <w:multiLevelType w:val="hybridMultilevel"/>
    <w:tmpl w:val="09902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E6A3E"/>
    <w:multiLevelType w:val="hybridMultilevel"/>
    <w:tmpl w:val="C2F6E8BA"/>
    <w:lvl w:ilvl="0" w:tplc="9B189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452CAD"/>
    <w:multiLevelType w:val="hybridMultilevel"/>
    <w:tmpl w:val="E9EC9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975C1"/>
    <w:multiLevelType w:val="hybridMultilevel"/>
    <w:tmpl w:val="7DCEB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46A42"/>
    <w:multiLevelType w:val="hybridMultilevel"/>
    <w:tmpl w:val="F0F460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14F1E"/>
    <w:multiLevelType w:val="hybridMultilevel"/>
    <w:tmpl w:val="ED44D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D3DC3"/>
    <w:multiLevelType w:val="hybridMultilevel"/>
    <w:tmpl w:val="35823504"/>
    <w:lvl w:ilvl="0" w:tplc="8BFEF8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A5606"/>
    <w:multiLevelType w:val="hybridMultilevel"/>
    <w:tmpl w:val="59824AC4"/>
    <w:lvl w:ilvl="0" w:tplc="7CA692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837CD"/>
    <w:multiLevelType w:val="hybridMultilevel"/>
    <w:tmpl w:val="DBDAC828"/>
    <w:lvl w:ilvl="0" w:tplc="0896D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5455E"/>
    <w:multiLevelType w:val="hybridMultilevel"/>
    <w:tmpl w:val="C64C0636"/>
    <w:lvl w:ilvl="0" w:tplc="7CA692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A3D53"/>
    <w:multiLevelType w:val="hybridMultilevel"/>
    <w:tmpl w:val="220C7C78"/>
    <w:lvl w:ilvl="0" w:tplc="996688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23388"/>
    <w:multiLevelType w:val="hybridMultilevel"/>
    <w:tmpl w:val="952C5F86"/>
    <w:lvl w:ilvl="0" w:tplc="27483A98">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30927"/>
    <w:multiLevelType w:val="multilevel"/>
    <w:tmpl w:val="FB3A79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51CD7460"/>
    <w:multiLevelType w:val="hybridMultilevel"/>
    <w:tmpl w:val="7DE08FEC"/>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D0015F6"/>
    <w:multiLevelType w:val="hybridMultilevel"/>
    <w:tmpl w:val="76CE4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F055B9"/>
    <w:multiLevelType w:val="hybridMultilevel"/>
    <w:tmpl w:val="B130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F0E78"/>
    <w:multiLevelType w:val="hybridMultilevel"/>
    <w:tmpl w:val="AD6EDA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12"/>
  </w:num>
  <w:num w:numId="5">
    <w:abstractNumId w:val="13"/>
  </w:num>
  <w:num w:numId="6">
    <w:abstractNumId w:val="24"/>
  </w:num>
  <w:num w:numId="7">
    <w:abstractNumId w:val="21"/>
  </w:num>
  <w:num w:numId="8">
    <w:abstractNumId w:val="17"/>
  </w:num>
  <w:num w:numId="9">
    <w:abstractNumId w:val="3"/>
  </w:num>
  <w:num w:numId="10">
    <w:abstractNumId w:val="1"/>
  </w:num>
  <w:num w:numId="11">
    <w:abstractNumId w:val="7"/>
  </w:num>
  <w:num w:numId="12">
    <w:abstractNumId w:val="20"/>
  </w:num>
  <w:num w:numId="13">
    <w:abstractNumId w:val="25"/>
  </w:num>
  <w:num w:numId="14">
    <w:abstractNumId w:val="9"/>
  </w:num>
  <w:num w:numId="15">
    <w:abstractNumId w:val="0"/>
  </w:num>
  <w:num w:numId="16">
    <w:abstractNumId w:val="14"/>
  </w:num>
  <w:num w:numId="17">
    <w:abstractNumId w:val="19"/>
  </w:num>
  <w:num w:numId="18">
    <w:abstractNumId w:val="6"/>
  </w:num>
  <w:num w:numId="19">
    <w:abstractNumId w:val="11"/>
  </w:num>
  <w:num w:numId="20">
    <w:abstractNumId w:val="23"/>
  </w:num>
  <w:num w:numId="21">
    <w:abstractNumId w:val="2"/>
  </w:num>
  <w:num w:numId="22">
    <w:abstractNumId w:val="4"/>
  </w:num>
  <w:num w:numId="23">
    <w:abstractNumId w:val="15"/>
  </w:num>
  <w:num w:numId="24">
    <w:abstractNumId w:val="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2"/>
    <w:rsid w:val="00067A75"/>
    <w:rsid w:val="000748EE"/>
    <w:rsid w:val="001D4933"/>
    <w:rsid w:val="00206D99"/>
    <w:rsid w:val="00356975"/>
    <w:rsid w:val="004534C5"/>
    <w:rsid w:val="00637989"/>
    <w:rsid w:val="00742270"/>
    <w:rsid w:val="00A26A82"/>
    <w:rsid w:val="00A426BC"/>
    <w:rsid w:val="00C34E6F"/>
    <w:rsid w:val="00C8688D"/>
    <w:rsid w:val="00D63841"/>
    <w:rsid w:val="00EF3C8D"/>
    <w:rsid w:val="00F5373E"/>
    <w:rsid w:val="00F8213E"/>
    <w:rsid w:val="00FB3224"/>
    <w:rsid w:val="00FF5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0557"/>
  <w15:chartTrackingRefBased/>
  <w15:docId w15:val="{C28237E7-4FD6-467C-90D5-B44409D7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26A82"/>
    <w:pPr>
      <w:ind w:left="720"/>
      <w:contextualSpacing/>
    </w:pPr>
  </w:style>
  <w:style w:type="character" w:styleId="Hipercze">
    <w:name w:val="Hyperlink"/>
    <w:basedOn w:val="Domylnaczcionkaakapitu"/>
    <w:uiPriority w:val="99"/>
    <w:unhideWhenUsed/>
    <w:rsid w:val="00A26A82"/>
    <w:rPr>
      <w:color w:val="0563C1" w:themeColor="hyperlink"/>
      <w:u w:val="single"/>
    </w:rPr>
  </w:style>
  <w:style w:type="character" w:styleId="Nierozpoznanawzmianka">
    <w:name w:val="Unresolved Mention"/>
    <w:basedOn w:val="Domylnaczcionkaakapitu"/>
    <w:uiPriority w:val="99"/>
    <w:semiHidden/>
    <w:unhideWhenUsed/>
    <w:rsid w:val="00A26A82"/>
    <w:rPr>
      <w:color w:val="605E5C"/>
      <w:shd w:val="clear" w:color="auto" w:fill="E1DFDD"/>
    </w:rPr>
  </w:style>
  <w:style w:type="character" w:customStyle="1" w:styleId="AkapitzlistZnak">
    <w:name w:val="Akapit z listą Znak"/>
    <w:link w:val="Akapitzlist"/>
    <w:uiPriority w:val="34"/>
    <w:rsid w:val="00F5373E"/>
  </w:style>
  <w:style w:type="paragraph" w:styleId="Tekstdymka">
    <w:name w:val="Balloon Text"/>
    <w:basedOn w:val="Normalny"/>
    <w:link w:val="TekstdymkaZnak"/>
    <w:uiPriority w:val="99"/>
    <w:semiHidden/>
    <w:unhideWhenUsed/>
    <w:rsid w:val="00C86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c-vehicles.pl/rodo" TargetMode="External"/><Relationship Id="rId3" Type="http://schemas.openxmlformats.org/officeDocument/2006/relationships/settings" Target="settings.xml"/><Relationship Id="rId7" Type="http://schemas.openxmlformats.org/officeDocument/2006/relationships/hyperlink" Target="mailto:rodo@cim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cimc.com" TargetMode="External"/><Relationship Id="rId5" Type="http://schemas.openxmlformats.org/officeDocument/2006/relationships/hyperlink" Target="mailto:rodo@cim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5980</Words>
  <Characters>35880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2020-05-21T05:17:00Z</dcterms:created>
  <dcterms:modified xsi:type="dcterms:W3CDTF">2020-05-21T09:56:00Z</dcterms:modified>
</cp:coreProperties>
</file>